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464206314"/>
      <w:bookmarkStart w:id="1" w:name="_Toc79738413"/>
      <w:bookmarkStart w:id="21" w:name="_GoBack"/>
      <w:bookmarkEnd w:id="2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四川省粮食和物资储备局机关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办公用房和大门改造项目比选方案</w:t>
      </w:r>
    </w:p>
    <w:bookmarkEnd w:id="0"/>
    <w:bookmarkEnd w:id="1"/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 xml:space="preserve">第一部分 </w:t>
      </w:r>
      <w:r>
        <w:rPr>
          <w:rFonts w:hint="eastAsia" w:ascii="黑体" w:hAnsi="黑体" w:eastAsia="黑体" w:cs="黑体"/>
          <w:kern w:val="0"/>
          <w:sz w:val="32"/>
          <w:szCs w:val="32"/>
          <w:lang w:val="zh-TW"/>
        </w:rPr>
        <w:t>比选</w:t>
      </w: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邀请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因项目需要，现诚邀</w:t>
      </w:r>
      <w:r>
        <w:rPr>
          <w:rFonts w:hint="eastAsia" w:eastAsia="仿宋_GB2312"/>
          <w:sz w:val="32"/>
          <w:szCs w:val="32"/>
        </w:rPr>
        <w:t>具备资质的建筑装饰公司</w:t>
      </w:r>
      <w:r>
        <w:rPr>
          <w:rFonts w:eastAsia="仿宋_GB2312"/>
          <w:sz w:val="32"/>
          <w:szCs w:val="32"/>
        </w:rPr>
        <w:t>参与我</w:t>
      </w:r>
      <w:r>
        <w:rPr>
          <w:rFonts w:hint="eastAsia" w:eastAsia="仿宋_GB2312"/>
          <w:sz w:val="32"/>
          <w:szCs w:val="32"/>
        </w:rPr>
        <w:t>局</w:t>
      </w:r>
      <w:r>
        <w:rPr>
          <w:rFonts w:eastAsia="仿宋_GB2312"/>
          <w:sz w:val="32"/>
          <w:szCs w:val="32"/>
        </w:rPr>
        <w:t>机关</w:t>
      </w:r>
      <w:r>
        <w:rPr>
          <w:rFonts w:hint="eastAsia" w:eastAsia="仿宋_GB2312"/>
          <w:sz w:val="32"/>
          <w:szCs w:val="32"/>
        </w:rPr>
        <w:t>办公用房和大门改造</w:t>
      </w:r>
      <w:r>
        <w:rPr>
          <w:rFonts w:eastAsia="仿宋_GB2312"/>
          <w:sz w:val="32"/>
          <w:szCs w:val="32"/>
        </w:rPr>
        <w:t>项目比选，有关情况如下。</w:t>
      </w:r>
    </w:p>
    <w:p>
      <w:pPr>
        <w:spacing w:line="560" w:lineRule="exact"/>
        <w:ind w:firstLine="642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一、项目名称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四川省粮食和物资储备局</w:t>
      </w:r>
      <w:r>
        <w:rPr>
          <w:rFonts w:hint="eastAsia" w:eastAsia="仿宋_GB2312"/>
          <w:sz w:val="32"/>
          <w:szCs w:val="32"/>
        </w:rPr>
        <w:t>机关办公用房和大门改造</w:t>
      </w:r>
      <w:r>
        <w:rPr>
          <w:rFonts w:eastAsia="仿宋_GB2312"/>
          <w:sz w:val="32"/>
          <w:szCs w:val="32"/>
        </w:rPr>
        <w:t>项目。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二、报名所需资料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（一）营业执照副本复印件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（二）经办人身份证复印件</w:t>
      </w:r>
    </w:p>
    <w:p>
      <w:pPr>
        <w:pStyle w:val="4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hint="eastAsia" w:eastAsia="仿宋_GB2312"/>
          <w:sz w:val="32"/>
          <w:szCs w:val="32"/>
        </w:rPr>
        <w:t>比选申请函（见附件）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三、递交比选材料的截止时间及地点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比选材料递交时间为2022年10月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日上午09:</w:t>
      </w:r>
      <w:r>
        <w:rPr>
          <w:rFonts w:hint="eastAsia" w:eastAsia="仿宋_GB2312"/>
          <w:sz w:val="32"/>
          <w:szCs w:val="32"/>
          <w:lang w:val="en-US" w:eastAsia="zh-CN"/>
        </w:rPr>
        <w:t>00</w:t>
      </w:r>
      <w:r>
        <w:rPr>
          <w:rFonts w:eastAsia="仿宋_GB2312"/>
          <w:sz w:val="32"/>
          <w:szCs w:val="32"/>
        </w:rPr>
        <w:t>-12:00。比选申请人于截止时间前，应将报名所需资料一并交至四川省粮食和物资储备局806办公室，逾期不予受理。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比选人收到比选申请材料后将适时开展评审。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四、联系人及联系方式</w:t>
      </w:r>
    </w:p>
    <w:p>
      <w:pPr>
        <w:widowControl/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联系人：丁来</w:t>
      </w:r>
      <w:r>
        <w:rPr>
          <w:rFonts w:hint="eastAsia" w:eastAsia="仿宋_GB2312"/>
          <w:sz w:val="32"/>
          <w:szCs w:val="32"/>
          <w:lang w:val="zh-TW"/>
        </w:rPr>
        <w:t>，</w:t>
      </w:r>
      <w:r>
        <w:rPr>
          <w:rFonts w:eastAsia="仿宋_GB2312"/>
          <w:sz w:val="32"/>
          <w:szCs w:val="32"/>
          <w:lang w:val="zh-TW"/>
        </w:rPr>
        <w:t>联系电话：028-86739665</w:t>
      </w:r>
    </w:p>
    <w:p>
      <w:pPr>
        <w:tabs>
          <w:tab w:val="left" w:pos="540"/>
          <w:tab w:val="left" w:pos="720"/>
        </w:tabs>
        <w:spacing w:line="560" w:lineRule="exact"/>
        <w:ind w:firstLine="640" w:firstLineChars="20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地址：成都市东大街上东大街段176号四川省粮食和物资储备局806办公室</w:t>
      </w:r>
    </w:p>
    <w:p>
      <w:pPr>
        <w:spacing w:line="560" w:lineRule="exact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br w:type="page"/>
      </w:r>
    </w:p>
    <w:p>
      <w:pPr>
        <w:widowControl/>
        <w:numPr>
          <w:ilvl w:val="0"/>
          <w:numId w:val="1"/>
        </w:numPr>
        <w:tabs>
          <w:tab w:val="left" w:pos="540"/>
          <w:tab w:val="left" w:pos="720"/>
        </w:tabs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 xml:space="preserve"> 比选申请人须知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kern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  <w:t>一、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/>
        </w:rPr>
        <w:t>改造范围</w:t>
      </w:r>
    </w:p>
    <w:p>
      <w:pPr>
        <w:snapToGrid w:val="0"/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1.车辆出入大门改造。</w:t>
      </w:r>
      <w:r>
        <w:rPr>
          <w:rFonts w:hint="eastAsia" w:eastAsia="仿宋_GB2312"/>
          <w:sz w:val="32"/>
          <w:szCs w:val="32"/>
        </w:rPr>
        <w:t>对局机关车辆出入大门进行设计改造。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（1）大门重新设计并向前移2米，侧面造型并与现花墙合理连接。</w:t>
      </w:r>
      <w:r>
        <w:rPr>
          <w:rFonts w:hint="eastAsia" w:eastAsia="仿宋_GB2312"/>
          <w:sz w:val="32"/>
          <w:szCs w:val="32"/>
          <w:lang w:eastAsia="zh-CN"/>
        </w:rPr>
        <w:t>（大门造型设计最终由建设方确定）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（2）大门配置伸缩门（伸缩门高1.5米），伸缩门包缩到墙内。（室内封闭伸缩门）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（3）将智慧停车管理系统移至伸缩门内侧。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（4）将大门右侧闲置房改造成保安室。按照房内地面降低与通道平齐、靠通道侧使用推拉窗、内侧配置办公登记桌椅、合理设置保安休息区、卫生间并分区隔开等要求改造保安室。</w:t>
      </w:r>
    </w:p>
    <w:p>
      <w:pPr>
        <w:pStyle w:val="4"/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2.办公大楼监控室改造。</w:t>
      </w:r>
      <w:r>
        <w:rPr>
          <w:rFonts w:hint="eastAsia" w:eastAsia="仿宋_GB2312"/>
          <w:sz w:val="32"/>
          <w:szCs w:val="32"/>
        </w:rPr>
        <w:t>将现监控室和隔壁房间连通，按照重新铺设线路、吊顶、地面改造、更换玻璃窗和有关设施等要求改造监控室。</w:t>
      </w:r>
    </w:p>
    <w:p>
      <w:pPr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3.信访接待室改造。</w:t>
      </w:r>
      <w:r>
        <w:rPr>
          <w:rFonts w:hint="eastAsia" w:eastAsia="仿宋_GB2312"/>
          <w:sz w:val="32"/>
          <w:szCs w:val="32"/>
        </w:rPr>
        <w:t>将两个铺面（共35㎡）整体改造为专用信访接待室。按照地面抬升与大厅平齐、沿街侧使用玻璃墙、开设侧防盗窗、设置吊顶、安装隐藏式大理石门和四人柜等要求改造信访室。</w:t>
      </w:r>
    </w:p>
    <w:p>
      <w:pPr>
        <w:pStyle w:val="4"/>
        <w:spacing w:line="56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4.501办公用房改造。</w:t>
      </w:r>
      <w:r>
        <w:rPr>
          <w:rFonts w:hint="eastAsia" w:eastAsia="仿宋_GB2312"/>
          <w:sz w:val="32"/>
          <w:szCs w:val="32"/>
        </w:rPr>
        <w:t>按要求将501办公用房中间隔断分区并安装防盗门。</w:t>
      </w:r>
    </w:p>
    <w:p>
      <w:pPr>
        <w:snapToGrid w:val="0"/>
        <w:spacing w:line="560" w:lineRule="exact"/>
        <w:ind w:firstLine="642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5.502办公室改造。</w:t>
      </w:r>
      <w:r>
        <w:rPr>
          <w:rFonts w:hint="eastAsia" w:eastAsia="仿宋_GB2312"/>
          <w:sz w:val="32"/>
          <w:szCs w:val="32"/>
        </w:rPr>
        <w:t>机房搬迁后，按照对房间线路进行整理，对天花板、墙面进行粉刷，对地面进行清理等要求改造成办公室。</w:t>
      </w:r>
    </w:p>
    <w:p>
      <w:pPr>
        <w:widowControl/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如有意愿参与比选的供应商需现场考察，请及时与四川省粮食和物资储备局工作人员联系。联系人：丁来，</w:t>
      </w:r>
      <w:r>
        <w:rPr>
          <w:rFonts w:eastAsia="仿宋_GB2312"/>
          <w:sz w:val="32"/>
          <w:szCs w:val="32"/>
          <w:lang w:val="zh-TW"/>
        </w:rPr>
        <w:t>联系电话：028-86739665</w:t>
      </w:r>
      <w:r>
        <w:rPr>
          <w:rFonts w:hint="eastAsia" w:eastAsia="仿宋_GB2312"/>
          <w:sz w:val="32"/>
          <w:szCs w:val="32"/>
          <w:lang w:val="zh-TW"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13880833807。</w:t>
      </w:r>
    </w:p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  <w:t>二、资金来源</w:t>
      </w:r>
    </w:p>
    <w:p>
      <w:pPr>
        <w:widowControl/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本项目资金总额为17.2万元，资金来源为财政资金。</w:t>
      </w:r>
    </w:p>
    <w:p>
      <w:pPr>
        <w:spacing w:line="560" w:lineRule="exact"/>
        <w:ind w:firstLine="642" w:firstLineChars="200"/>
        <w:jc w:val="left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CN"/>
        </w:rPr>
        <w:t>三、工程期限</w:t>
      </w:r>
    </w:p>
    <w:p>
      <w:pPr>
        <w:widowControl/>
        <w:tabs>
          <w:tab w:val="left" w:pos="540"/>
          <w:tab w:val="left" w:pos="720"/>
        </w:tabs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zh-TW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本项目要求在合同签订生效后</w:t>
      </w:r>
      <w:r>
        <w:rPr>
          <w:rFonts w:hint="eastAsia" w:eastAsia="仿宋_GB2312"/>
          <w:sz w:val="32"/>
          <w:szCs w:val="32"/>
          <w:lang w:val="en-US" w:eastAsia="zh-CN"/>
        </w:rPr>
        <w:t>40天</w:t>
      </w:r>
      <w:r>
        <w:rPr>
          <w:rFonts w:hint="eastAsia" w:eastAsia="仿宋_GB2312"/>
          <w:sz w:val="32"/>
          <w:szCs w:val="32"/>
          <w:lang w:eastAsia="zh-CN"/>
        </w:rPr>
        <w:t>内完成工程施工，并达到验收合格要求。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CN"/>
        </w:rPr>
        <w:t>四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/>
        </w:rPr>
        <w:t>、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  <w:lang w:val="zh-TW"/>
        </w:rPr>
        <w:t>比选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  <w:t>申请人资格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具有建筑施工类</w:t>
      </w:r>
      <w:r>
        <w:rPr>
          <w:rFonts w:eastAsia="仿宋_GB2312"/>
          <w:sz w:val="32"/>
          <w:szCs w:val="32"/>
        </w:rPr>
        <w:t>的营业执照；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（二）具有独立承担民事责任的能力；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（三）具有履行合同所必须的设备和专业能力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CN"/>
        </w:rPr>
        <w:t>五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/>
        </w:rPr>
        <w:t>、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  <w:t>比选时间及地点</w:t>
      </w:r>
    </w:p>
    <w:p>
      <w:pPr>
        <w:tabs>
          <w:tab w:val="left" w:pos="180"/>
          <w:tab w:val="left" w:pos="1080"/>
        </w:tabs>
        <w:spacing w:line="560" w:lineRule="exact"/>
        <w:ind w:firstLine="72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按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邀请中确定的时间及地点进行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。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CN"/>
        </w:rPr>
        <w:t>六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/>
        </w:rPr>
        <w:t>、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  <w:t>评审</w:t>
      </w:r>
    </w:p>
    <w:p>
      <w:pPr>
        <w:spacing w:line="560" w:lineRule="exact"/>
        <w:ind w:firstLine="640"/>
        <w:jc w:val="left"/>
        <w:rPr>
          <w:rFonts w:eastAsia="仿宋_GB2312"/>
          <w:kern w:val="0"/>
          <w:sz w:val="32"/>
          <w:szCs w:val="32"/>
          <w:lang w:val="zh-TW" w:eastAsia="zh-TW"/>
        </w:rPr>
      </w:pPr>
      <w:r>
        <w:rPr>
          <w:rFonts w:eastAsia="仿宋_GB2312"/>
          <w:kern w:val="0"/>
          <w:sz w:val="32"/>
          <w:szCs w:val="32"/>
          <w:lang w:val="zh-TW" w:eastAsia="zh-TW"/>
        </w:rPr>
        <w:t>1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  <w:lang w:val="zh-TW" w:eastAsia="zh-TW"/>
        </w:rPr>
        <w:t>评审工作由</w:t>
      </w:r>
      <w:r>
        <w:rPr>
          <w:rFonts w:eastAsia="仿宋_GB2312"/>
          <w:kern w:val="0"/>
          <w:sz w:val="32"/>
          <w:szCs w:val="32"/>
          <w:lang w:val="zh-TW"/>
        </w:rPr>
        <w:t>比选</w:t>
      </w:r>
      <w:r>
        <w:rPr>
          <w:rFonts w:eastAsia="仿宋_GB2312"/>
          <w:kern w:val="0"/>
          <w:sz w:val="32"/>
          <w:szCs w:val="32"/>
          <w:lang w:val="zh-TW" w:eastAsia="zh-TW"/>
        </w:rPr>
        <w:t>人</w:t>
      </w:r>
      <w:r>
        <w:rPr>
          <w:rFonts w:eastAsia="仿宋_GB2312"/>
          <w:kern w:val="0"/>
          <w:sz w:val="32"/>
          <w:szCs w:val="32"/>
          <w:lang w:val="zh-TW"/>
        </w:rPr>
        <w:t>组织</w:t>
      </w:r>
      <w:r>
        <w:rPr>
          <w:rFonts w:eastAsia="仿宋_GB2312"/>
          <w:kern w:val="0"/>
          <w:sz w:val="32"/>
          <w:szCs w:val="32"/>
          <w:lang w:val="zh-TW" w:eastAsia="zh-TW"/>
        </w:rPr>
        <w:t>评审小组负责。</w:t>
      </w:r>
    </w:p>
    <w:p>
      <w:pPr>
        <w:spacing w:line="560" w:lineRule="exact"/>
        <w:ind w:firstLine="640"/>
        <w:jc w:val="left"/>
        <w:rPr>
          <w:rFonts w:eastAsia="仿宋_GB2312"/>
          <w:kern w:val="0"/>
          <w:sz w:val="32"/>
          <w:szCs w:val="32"/>
          <w:lang w:val="zh-TW" w:eastAsia="zh-TW"/>
        </w:rPr>
      </w:pPr>
      <w:r>
        <w:rPr>
          <w:rFonts w:eastAsia="仿宋_GB2312"/>
          <w:kern w:val="0"/>
          <w:sz w:val="32"/>
          <w:szCs w:val="32"/>
          <w:lang w:val="zh-TW" w:eastAsia="zh-TW"/>
        </w:rPr>
        <w:t>2</w:t>
      </w:r>
      <w:r>
        <w:rPr>
          <w:rFonts w:eastAsia="仿宋_GB2312"/>
          <w:kern w:val="0"/>
          <w:sz w:val="32"/>
          <w:szCs w:val="32"/>
        </w:rPr>
        <w:t>.</w:t>
      </w:r>
      <w:r>
        <w:rPr>
          <w:rFonts w:eastAsia="仿宋_GB2312"/>
          <w:kern w:val="0"/>
          <w:sz w:val="32"/>
          <w:szCs w:val="32"/>
          <w:lang w:val="zh-TW" w:eastAsia="zh-TW"/>
        </w:rPr>
        <w:t>评审小组</w:t>
      </w:r>
      <w:r>
        <w:rPr>
          <w:rFonts w:eastAsia="仿宋_GB2312"/>
          <w:sz w:val="32"/>
          <w:szCs w:val="32"/>
          <w:lang w:val="zh-TW" w:eastAsia="zh-TW"/>
        </w:rPr>
        <w:t>按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文件规定的评审办法及标准对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申请书进行评审，按综合得分高低推荐中选</w:t>
      </w:r>
      <w:r>
        <w:rPr>
          <w:rFonts w:eastAsia="仿宋_GB2312"/>
          <w:sz w:val="32"/>
          <w:szCs w:val="32"/>
          <w:lang w:val="zh-TW"/>
        </w:rPr>
        <w:t>供应商</w:t>
      </w:r>
      <w:r>
        <w:rPr>
          <w:rFonts w:eastAsia="仿宋_GB2312"/>
          <w:sz w:val="32"/>
          <w:szCs w:val="32"/>
          <w:lang w:val="zh-TW" w:eastAsia="zh-TW"/>
        </w:rPr>
        <w:t>。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kern w:val="0"/>
          <w:sz w:val="32"/>
          <w:szCs w:val="32"/>
          <w:lang w:val="zh-TW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CN"/>
        </w:rPr>
        <w:t>七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  <w:lang w:val="zh-TW"/>
        </w:rPr>
        <w:t>、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  <w:t>确定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  <w:lang w:val="zh-TW"/>
        </w:rPr>
        <w:t>供应商</w:t>
      </w:r>
    </w:p>
    <w:p>
      <w:pPr>
        <w:widowControl/>
        <w:spacing w:line="560" w:lineRule="exact"/>
        <w:ind w:firstLine="640"/>
        <w:jc w:val="left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经评审小组评审，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人</w:t>
      </w:r>
      <w:r>
        <w:rPr>
          <w:rFonts w:eastAsia="仿宋_GB2312"/>
          <w:sz w:val="32"/>
          <w:szCs w:val="32"/>
          <w:lang w:val="zh-TW"/>
        </w:rPr>
        <w:t>按评分顺序</w:t>
      </w:r>
      <w:r>
        <w:rPr>
          <w:rFonts w:eastAsia="仿宋_GB2312"/>
          <w:sz w:val="32"/>
          <w:szCs w:val="32"/>
          <w:lang w:val="zh-TW" w:eastAsia="zh-TW"/>
        </w:rPr>
        <w:t>确定排名第一名的</w:t>
      </w:r>
      <w:r>
        <w:rPr>
          <w:rFonts w:eastAsia="仿宋_GB2312"/>
          <w:sz w:val="32"/>
          <w:szCs w:val="32"/>
          <w:lang w:val="zh-TW"/>
        </w:rPr>
        <w:t>供应商为中选供应商</w:t>
      </w:r>
      <w:r>
        <w:rPr>
          <w:rFonts w:eastAsia="仿宋_GB2312"/>
          <w:sz w:val="32"/>
          <w:szCs w:val="32"/>
          <w:lang w:val="zh-TW" w:eastAsia="zh-TW"/>
        </w:rPr>
        <w:t>，并与其签订</w:t>
      </w:r>
      <w:r>
        <w:rPr>
          <w:rFonts w:eastAsia="仿宋_GB2312"/>
          <w:sz w:val="32"/>
          <w:szCs w:val="32"/>
          <w:lang w:val="zh-TW"/>
        </w:rPr>
        <w:t>合同</w:t>
      </w:r>
      <w:r>
        <w:rPr>
          <w:rFonts w:eastAsia="仿宋_GB2312"/>
          <w:sz w:val="32"/>
          <w:szCs w:val="32"/>
          <w:lang w:val="zh-TW" w:eastAsia="zh-TW"/>
        </w:rPr>
        <w:t>。若中选</w:t>
      </w:r>
      <w:r>
        <w:rPr>
          <w:rFonts w:eastAsia="仿宋_GB2312"/>
          <w:sz w:val="32"/>
          <w:szCs w:val="32"/>
          <w:lang w:val="zh-TW"/>
        </w:rPr>
        <w:t>供应商</w:t>
      </w:r>
      <w:r>
        <w:rPr>
          <w:rFonts w:eastAsia="仿宋_GB2312"/>
          <w:sz w:val="32"/>
          <w:szCs w:val="32"/>
          <w:lang w:val="zh-TW" w:eastAsia="zh-TW"/>
        </w:rPr>
        <w:t>放弃中选或提出书面说明不能履行合同的，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人将依次从排名中</w:t>
      </w:r>
      <w:r>
        <w:rPr>
          <w:rFonts w:eastAsia="仿宋_GB2312"/>
          <w:sz w:val="32"/>
          <w:szCs w:val="32"/>
          <w:lang w:val="zh-TW"/>
        </w:rPr>
        <w:t>替补</w:t>
      </w:r>
      <w:r>
        <w:rPr>
          <w:rFonts w:eastAsia="仿宋_GB2312"/>
          <w:sz w:val="32"/>
          <w:szCs w:val="32"/>
          <w:lang w:val="zh-TW" w:eastAsia="zh-TW"/>
        </w:rPr>
        <w:t>中选人。如果出现并列的情况，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人有权自行从中确定中选人。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TW" w:eastAsia="zh-CN"/>
        </w:rPr>
        <w:t>八</w:t>
      </w:r>
      <w:r>
        <w:rPr>
          <w:rFonts w:ascii="楷体_GB2312" w:hAnsi="楷体_GB2312" w:eastAsia="楷体_GB2312" w:cs="楷体_GB2312"/>
          <w:b/>
          <w:kern w:val="0"/>
          <w:sz w:val="32"/>
          <w:szCs w:val="32"/>
          <w:lang w:val="zh-TW" w:eastAsia="zh-TW"/>
        </w:rPr>
        <w:t>、合同签订</w:t>
      </w:r>
    </w:p>
    <w:p>
      <w:pPr>
        <w:widowControl/>
        <w:spacing w:line="560" w:lineRule="exact"/>
        <w:ind w:firstLine="640"/>
        <w:jc w:val="left"/>
        <w:rPr>
          <w:rFonts w:eastAsia="仿宋_GB2312"/>
          <w:kern w:val="0"/>
          <w:sz w:val="32"/>
          <w:szCs w:val="32"/>
          <w:lang w:val="zh-TW" w:eastAsia="zh-TW"/>
        </w:rPr>
      </w:pPr>
      <w:r>
        <w:rPr>
          <w:rFonts w:eastAsia="仿宋_GB2312"/>
          <w:kern w:val="0"/>
          <w:sz w:val="32"/>
          <w:szCs w:val="32"/>
          <w:lang w:val="zh-TW"/>
        </w:rPr>
        <w:t>比选工作结束后</w:t>
      </w:r>
      <w:r>
        <w:rPr>
          <w:rFonts w:eastAsia="仿宋_GB2312"/>
          <w:kern w:val="0"/>
          <w:sz w:val="32"/>
          <w:szCs w:val="32"/>
        </w:rPr>
        <w:t>15日内</w:t>
      </w:r>
      <w:r>
        <w:rPr>
          <w:rFonts w:eastAsia="仿宋_GB2312"/>
          <w:kern w:val="0"/>
          <w:sz w:val="32"/>
          <w:szCs w:val="32"/>
          <w:lang w:val="zh-TW" w:eastAsia="zh-TW"/>
        </w:rPr>
        <w:t>，</w:t>
      </w:r>
      <w:r>
        <w:rPr>
          <w:rFonts w:eastAsia="仿宋_GB2312"/>
          <w:kern w:val="0"/>
          <w:sz w:val="32"/>
          <w:szCs w:val="32"/>
          <w:lang w:val="zh-TW"/>
        </w:rPr>
        <w:t>比选</w:t>
      </w:r>
      <w:r>
        <w:rPr>
          <w:rFonts w:eastAsia="仿宋_GB2312"/>
          <w:kern w:val="0"/>
          <w:sz w:val="32"/>
          <w:szCs w:val="32"/>
          <w:lang w:val="zh-TW" w:eastAsia="zh-TW"/>
        </w:rPr>
        <w:t>人与中选人按</w:t>
      </w:r>
      <w:r>
        <w:rPr>
          <w:rFonts w:eastAsia="仿宋_GB2312"/>
          <w:kern w:val="0"/>
          <w:sz w:val="32"/>
          <w:szCs w:val="32"/>
          <w:lang w:val="zh-TW"/>
        </w:rPr>
        <w:t>比选</w:t>
      </w:r>
      <w:r>
        <w:rPr>
          <w:rFonts w:eastAsia="仿宋_GB2312"/>
          <w:kern w:val="0"/>
          <w:sz w:val="32"/>
          <w:szCs w:val="32"/>
          <w:lang w:val="zh-TW" w:eastAsia="zh-TW"/>
        </w:rPr>
        <w:t>文件和</w:t>
      </w:r>
      <w:r>
        <w:rPr>
          <w:rFonts w:eastAsia="仿宋_GB2312"/>
          <w:kern w:val="0"/>
          <w:sz w:val="32"/>
          <w:szCs w:val="32"/>
          <w:lang w:val="zh-TW"/>
        </w:rPr>
        <w:t>比选</w:t>
      </w:r>
      <w:r>
        <w:rPr>
          <w:rFonts w:eastAsia="仿宋_GB2312"/>
          <w:kern w:val="0"/>
          <w:sz w:val="32"/>
          <w:szCs w:val="32"/>
          <w:lang w:val="zh-TW" w:eastAsia="zh-TW"/>
        </w:rPr>
        <w:t>申请书的内容洽谈并签订合同。</w:t>
      </w:r>
    </w:p>
    <w:p>
      <w:pPr>
        <w:spacing w:line="560" w:lineRule="exact"/>
        <w:rPr>
          <w:rFonts w:eastAsia="仿宋_GB2312"/>
          <w:kern w:val="0"/>
          <w:sz w:val="32"/>
          <w:szCs w:val="32"/>
          <w:lang w:val="zh-TW" w:eastAsia="zh-TW"/>
        </w:rPr>
      </w:pPr>
      <w:r>
        <w:rPr>
          <w:rFonts w:eastAsia="仿宋_GB2312"/>
          <w:kern w:val="0"/>
          <w:sz w:val="32"/>
          <w:szCs w:val="32"/>
          <w:lang w:val="zh-TW" w:eastAsia="zh-TW"/>
        </w:rPr>
        <w:br w:type="page"/>
      </w:r>
    </w:p>
    <w:p>
      <w:pPr>
        <w:spacing w:line="560" w:lineRule="exact"/>
        <w:jc w:val="center"/>
        <w:rPr>
          <w:rFonts w:eastAsia="Times New Roman"/>
          <w:kern w:val="0"/>
          <w:sz w:val="36"/>
          <w:szCs w:val="36"/>
          <w:lang w:val="zh-TW" w:eastAsia="zh-TW"/>
        </w:rPr>
      </w:pPr>
      <w:r>
        <w:rPr>
          <w:rFonts w:eastAsia="黑体"/>
          <w:kern w:val="0"/>
          <w:sz w:val="36"/>
          <w:szCs w:val="36"/>
          <w:lang w:val="zh-TW" w:eastAsia="zh-TW"/>
        </w:rPr>
        <w:t>第三部分</w:t>
      </w:r>
      <w:r>
        <w:rPr>
          <w:kern w:val="0"/>
          <w:sz w:val="36"/>
          <w:szCs w:val="36"/>
          <w:lang w:val="zh-TW" w:eastAsia="zh-TW"/>
        </w:rPr>
        <w:t xml:space="preserve">  </w:t>
      </w:r>
      <w:r>
        <w:rPr>
          <w:rFonts w:eastAsia="黑体"/>
          <w:kern w:val="0"/>
          <w:sz w:val="36"/>
          <w:szCs w:val="36"/>
          <w:lang w:val="zh-TW"/>
        </w:rPr>
        <w:t>比选</w:t>
      </w:r>
      <w:r>
        <w:rPr>
          <w:rFonts w:eastAsia="黑体"/>
          <w:kern w:val="0"/>
          <w:sz w:val="36"/>
          <w:szCs w:val="36"/>
          <w:lang w:val="zh-TW" w:eastAsia="zh-TW"/>
        </w:rPr>
        <w:t>申请书的格式</w:t>
      </w:r>
    </w:p>
    <w:p>
      <w:pPr>
        <w:spacing w:line="560" w:lineRule="exact"/>
        <w:ind w:firstLine="614"/>
        <w:rPr>
          <w:rFonts w:eastAsia="Times New Roman"/>
          <w:sz w:val="32"/>
          <w:szCs w:val="32"/>
        </w:rPr>
      </w:pPr>
    </w:p>
    <w:p>
      <w:pPr>
        <w:spacing w:line="560" w:lineRule="exact"/>
        <w:ind w:firstLine="614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申请人按</w:t>
      </w:r>
      <w:r>
        <w:rPr>
          <w:sz w:val="32"/>
          <w:szCs w:val="32"/>
        </w:rPr>
        <w:t>“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申请书的格式</w:t>
      </w:r>
      <w:r>
        <w:rPr>
          <w:sz w:val="32"/>
          <w:szCs w:val="32"/>
        </w:rPr>
        <w:t>”</w:t>
      </w:r>
      <w:r>
        <w:rPr>
          <w:rFonts w:eastAsia="仿宋_GB2312"/>
          <w:sz w:val="32"/>
          <w:szCs w:val="32"/>
          <w:lang w:val="zh-TW" w:eastAsia="zh-TW"/>
        </w:rPr>
        <w:t>编制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申请书。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文件未规定格式的，由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申请人根据实际情况自主编制。</w:t>
      </w:r>
    </w:p>
    <w:p>
      <w:pPr>
        <w:spacing w:line="560" w:lineRule="exact"/>
        <w:ind w:firstLine="64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申请人应在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申请书封面和《法定代表人授权书》中的</w:t>
      </w:r>
      <w:r>
        <w:rPr>
          <w:sz w:val="32"/>
          <w:szCs w:val="32"/>
        </w:rPr>
        <w:t>“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申请人</w:t>
      </w:r>
      <w:r>
        <w:rPr>
          <w:sz w:val="32"/>
          <w:szCs w:val="32"/>
        </w:rPr>
        <w:t>”</w:t>
      </w:r>
      <w:r>
        <w:rPr>
          <w:rFonts w:eastAsia="仿宋_GB2312"/>
          <w:sz w:val="32"/>
          <w:szCs w:val="32"/>
          <w:lang w:val="zh-TW" w:eastAsia="zh-TW"/>
        </w:rPr>
        <w:t>一栏填上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申请人的全称并加盖公章。</w:t>
      </w:r>
    </w:p>
    <w:p>
      <w:pPr>
        <w:spacing w:line="560" w:lineRule="exact"/>
        <w:ind w:firstLine="640"/>
        <w:rPr>
          <w:rFonts w:eastAsia="Times New Roman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申请书中的表格或空格如填写不下，可编辑扩充或另附页。除形式外，</w:t>
      </w:r>
      <w:r>
        <w:rPr>
          <w:rFonts w:eastAsia="仿宋_GB2312"/>
          <w:sz w:val="32"/>
          <w:szCs w:val="32"/>
          <w:lang w:val="zh-TW"/>
        </w:rPr>
        <w:t>比选</w:t>
      </w:r>
      <w:r>
        <w:rPr>
          <w:rFonts w:eastAsia="仿宋_GB2312"/>
          <w:sz w:val="32"/>
          <w:szCs w:val="32"/>
          <w:lang w:val="zh-TW" w:eastAsia="zh-TW"/>
        </w:rPr>
        <w:t>申请人不得改变其内容要求。</w:t>
      </w: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仿宋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bookmarkStart w:id="2" w:name="_Toc464206319"/>
      <w:bookmarkStart w:id="3" w:name="_Toc79738418"/>
      <w:bookmarkStart w:id="4" w:name="_Toc269073870"/>
      <w:bookmarkStart w:id="5" w:name="_Toc205112768"/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（</w:t>
      </w:r>
      <w:bookmarkStart w:id="6" w:name="_Toc301252050"/>
      <w:bookmarkStart w:id="7" w:name="_Toc459901026"/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一）比选申</w:t>
      </w:r>
      <w:bookmarkEnd w:id="2"/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请书</w:t>
      </w:r>
      <w:bookmarkEnd w:id="3"/>
    </w:p>
    <w:bookmarkEnd w:id="4"/>
    <w:bookmarkEnd w:id="5"/>
    <w:bookmarkEnd w:id="6"/>
    <w:bookmarkEnd w:id="7"/>
    <w:p>
      <w:pPr>
        <w:spacing w:line="560" w:lineRule="exact"/>
        <w:ind w:firstLine="480" w:firstLineChars="200"/>
        <w:jc w:val="center"/>
        <w:rPr>
          <w:rFonts w:eastAsia="仿宋"/>
          <w:bCs/>
          <w:kern w:val="0"/>
          <w:sz w:val="24"/>
          <w:u w:val="single"/>
        </w:rPr>
      </w:pPr>
    </w:p>
    <w:p>
      <w:pPr>
        <w:spacing w:line="560" w:lineRule="exact"/>
        <w:jc w:val="left"/>
        <w:rPr>
          <w:rFonts w:eastAsia="仿宋_GB2312"/>
          <w:bCs/>
          <w:kern w:val="0"/>
          <w:sz w:val="32"/>
          <w:szCs w:val="32"/>
          <w:u w:val="single"/>
        </w:rPr>
      </w:pPr>
      <w:r>
        <w:rPr>
          <w:rFonts w:eastAsia="仿宋_GB2312"/>
          <w:bCs/>
          <w:kern w:val="0"/>
          <w:sz w:val="32"/>
          <w:szCs w:val="32"/>
          <w:u w:val="single"/>
        </w:rPr>
        <w:t>四川省粮食和物资储备局：</w:t>
      </w:r>
    </w:p>
    <w:p>
      <w:pPr>
        <w:spacing w:line="56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1.我公司全面研究了</w:t>
      </w:r>
      <w:r>
        <w:rPr>
          <w:rFonts w:eastAsia="仿宋_GB2312"/>
          <w:sz w:val="32"/>
          <w:szCs w:val="32"/>
          <w:u w:val="single"/>
        </w:rPr>
        <w:t>四川省粮食和物资储备局</w:t>
      </w:r>
      <w:r>
        <w:rPr>
          <w:rFonts w:hint="eastAsia" w:eastAsia="仿宋_GB2312"/>
          <w:sz w:val="32"/>
          <w:szCs w:val="32"/>
          <w:u w:val="single"/>
        </w:rPr>
        <w:t>机关办公用房和大门改造</w:t>
      </w:r>
      <w:r>
        <w:rPr>
          <w:rFonts w:eastAsia="仿宋_GB2312"/>
          <w:sz w:val="32"/>
          <w:szCs w:val="32"/>
          <w:u w:val="single"/>
        </w:rPr>
        <w:t>项目</w:t>
      </w:r>
      <w:r>
        <w:rPr>
          <w:rFonts w:eastAsia="仿宋_GB2312"/>
          <w:bCs/>
          <w:kern w:val="0"/>
          <w:sz w:val="32"/>
          <w:szCs w:val="32"/>
        </w:rPr>
        <w:t>比选要求，决定参加你单位组织的本项目比选。我方自愿按照比选的各项要求提供服务。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2.一旦我公司中选，我公司将严格履行合同规定的责任和义务，如提供服务不能满足比选人要求，比选人可随时重新开展比选工作，并追究我公司违约责任，我公司对此无异议。</w:t>
      </w:r>
    </w:p>
    <w:p>
      <w:pPr>
        <w:spacing w:line="560" w:lineRule="exact"/>
        <w:ind w:firstLine="640" w:firstLineChars="20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3.我公司为本项目提交的比选申请文件正本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1 </w:t>
      </w:r>
      <w:r>
        <w:rPr>
          <w:rFonts w:eastAsia="仿宋_GB2312"/>
          <w:bCs/>
          <w:kern w:val="0"/>
          <w:sz w:val="32"/>
          <w:szCs w:val="32"/>
        </w:rPr>
        <w:t>份，副本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2  </w:t>
      </w:r>
      <w:r>
        <w:rPr>
          <w:rFonts w:eastAsia="仿宋_GB2312"/>
          <w:bCs/>
          <w:kern w:val="0"/>
          <w:sz w:val="32"/>
          <w:szCs w:val="32"/>
        </w:rPr>
        <w:t>份，并对</w:t>
      </w:r>
      <w:r>
        <w:rPr>
          <w:rFonts w:eastAsia="仿宋_GB2312"/>
          <w:kern w:val="0"/>
          <w:sz w:val="32"/>
          <w:szCs w:val="32"/>
        </w:rPr>
        <w:t>提交的比选申请文件中所有证明材料的真实性、有效性负责。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4.我公司承诺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遵守国家有关法律、法规、规章，在经营活动中没有欺诈、重大违法违规记录；具有独立承担民事责任的能力。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我公司完全理解比选人因法律和政策原因取消比选，比选人对此类行为不承担任何责任，亦无义务向比选申请人解释说明。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比选申请人：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法定代表人（或负责人）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或其委托代理人：</w:t>
      </w:r>
      <w:r>
        <w:rPr>
          <w:rFonts w:eastAsia="仿宋_GB2312"/>
          <w:sz w:val="32"/>
          <w:szCs w:val="32"/>
          <w:u w:val="single"/>
        </w:rPr>
        <w:t>        （签字）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 期:     年     月    日</w:t>
      </w:r>
    </w:p>
    <w:p>
      <w:pPr>
        <w:pStyle w:val="3"/>
        <w:keepNext w:val="0"/>
        <w:keepLines w:val="0"/>
        <w:spacing w:line="560" w:lineRule="exact"/>
        <w:ind w:firstLine="642" w:firstLineChars="200"/>
        <w:jc w:val="center"/>
        <w:rPr>
          <w:rFonts w:ascii="Times New Roman" w:hAnsi="Times New Roman" w:eastAsia="仿宋_GB2312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bookmarkStart w:id="8" w:name="_Toc464206321"/>
      <w:bookmarkStart w:id="9" w:name="_Toc79738419"/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（二）授权委托书</w:t>
      </w:r>
    </w:p>
    <w:p>
      <w:pPr>
        <w:spacing w:line="560" w:lineRule="exact"/>
        <w:jc w:val="center"/>
        <w:rPr>
          <w:rFonts w:eastAsia="仿宋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  <w:u w:val="single"/>
        </w:rPr>
        <w:t xml:space="preserve">             公司 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  <w:u w:val="single"/>
        </w:rPr>
        <w:t xml:space="preserve">  法定代表人  </w:t>
      </w:r>
      <w:r>
        <w:rPr>
          <w:rFonts w:eastAsia="仿宋_GB2312"/>
          <w:sz w:val="32"/>
          <w:szCs w:val="32"/>
        </w:rPr>
        <w:t>，现委托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为我方代理人。代理人根据授权，以我公司名义签署、澄清、说明、补正、递交、撤回、修改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bCs/>
          <w:kern w:val="0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的比选申请文件和处理有关事宜，其法律后果由我公司承担。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委托期限：从本授权委托书签署之日起至比选文件约定的“比选有效期”结束为止。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代理人无转委托权。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特此委托。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851" w:firstLineChars="26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比选申请人：</w:t>
      </w:r>
      <w:r>
        <w:rPr>
          <w:rFonts w:eastAsia="仿宋_GB2312"/>
          <w:sz w:val="32"/>
          <w:szCs w:val="32"/>
          <w:u w:val="single"/>
        </w:rPr>
        <w:t xml:space="preserve">             （全称、盖单位章）</w:t>
      </w:r>
    </w:p>
    <w:p>
      <w:pPr>
        <w:spacing w:line="560" w:lineRule="exact"/>
        <w:ind w:firstLine="851" w:firstLineChars="26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法定代表人（或负责人）：</w:t>
      </w:r>
      <w:r>
        <w:rPr>
          <w:rFonts w:eastAsia="仿宋_GB2312"/>
          <w:sz w:val="32"/>
          <w:szCs w:val="32"/>
          <w:u w:val="single"/>
        </w:rPr>
        <w:t xml:space="preserve">           （签字）</w:t>
      </w:r>
    </w:p>
    <w:p>
      <w:pPr>
        <w:spacing w:line="560" w:lineRule="exact"/>
        <w:ind w:firstLine="851" w:firstLineChars="266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身份证号码： </w:t>
      </w:r>
    </w:p>
    <w:p>
      <w:pPr>
        <w:spacing w:line="560" w:lineRule="exact"/>
        <w:ind w:firstLine="851" w:firstLineChars="26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委托代理人：（签字）</w:t>
      </w:r>
    </w:p>
    <w:p>
      <w:pPr>
        <w:spacing w:line="560" w:lineRule="exact"/>
        <w:ind w:firstLine="851" w:firstLineChars="26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身份证号码： </w:t>
      </w:r>
    </w:p>
    <w:p>
      <w:pPr>
        <w:spacing w:line="560" w:lineRule="exact"/>
        <w:ind w:firstLine="851" w:firstLineChars="266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日 期:      年     月      日</w:t>
      </w: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br w:type="page"/>
      </w: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（三）比选申请报</w:t>
      </w:r>
      <w:bookmarkEnd w:id="8"/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价明细表</w:t>
      </w:r>
      <w:bookmarkEnd w:id="9"/>
    </w:p>
    <w:p>
      <w:pPr>
        <w:widowControl/>
        <w:spacing w:line="560" w:lineRule="exact"/>
        <w:jc w:val="left"/>
        <w:outlineLvl w:val="1"/>
        <w:rPr>
          <w:rFonts w:eastAsia="仿宋"/>
          <w:sz w:val="24"/>
        </w:rPr>
      </w:pPr>
    </w:p>
    <w:tbl>
      <w:tblPr>
        <w:tblStyle w:val="7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190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beforeLines="50" w:line="560" w:lineRule="exact"/>
              <w:jc w:val="center"/>
              <w:rPr>
                <w:rFonts w:ascii="Times New Roman" w:hAnsi="Times New Roman" w:eastAsia="方正楷体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90" w:type="dxa"/>
            <w:vAlign w:val="center"/>
          </w:tcPr>
          <w:p>
            <w:pPr>
              <w:pStyle w:val="5"/>
              <w:spacing w:beforeLines="50" w:line="560" w:lineRule="exact"/>
              <w:jc w:val="center"/>
              <w:rPr>
                <w:rFonts w:ascii="Times New Roman" w:hAnsi="Times New Roman" w:eastAsia="方正楷体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bCs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3556" w:type="dxa"/>
            <w:vAlign w:val="center"/>
          </w:tcPr>
          <w:p>
            <w:pPr>
              <w:pStyle w:val="5"/>
              <w:spacing w:beforeLines="50" w:line="560" w:lineRule="exact"/>
              <w:jc w:val="center"/>
              <w:rPr>
                <w:rFonts w:ascii="Times New Roman" w:hAnsi="Times New Roman" w:eastAsia="方正楷体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bCs/>
                <w:kern w:val="0"/>
                <w:sz w:val="28"/>
                <w:szCs w:val="28"/>
              </w:rPr>
              <w:t>单项价格（单位：万元）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1</w:t>
            </w: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8" w:type="dxa"/>
            <w:vAlign w:val="bottom"/>
          </w:tcPr>
          <w:p>
            <w:pPr>
              <w:snapToGrid w:val="0"/>
              <w:spacing w:line="5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…</w:t>
            </w: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4190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8" w:type="dxa"/>
            <w:gridSpan w:val="2"/>
            <w:vAlign w:val="center"/>
          </w:tcPr>
          <w:p>
            <w:pPr>
              <w:pStyle w:val="5"/>
              <w:spacing w:line="560" w:lineRule="exact"/>
              <w:ind w:firstLine="421" w:firstLineChars="150"/>
              <w:jc w:val="center"/>
              <w:rPr>
                <w:rFonts w:ascii="Times New Roman" w:hAnsi="Times New Roman" w:eastAsia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总    价(万元)</w:t>
            </w:r>
          </w:p>
        </w:tc>
        <w:tc>
          <w:tcPr>
            <w:tcW w:w="3556" w:type="dxa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</w:tbl>
    <w:p>
      <w:pPr>
        <w:pStyle w:val="2"/>
        <w:spacing w:line="560" w:lineRule="exact"/>
        <w:ind w:firstLine="0" w:firstLineChars="0"/>
        <w:rPr>
          <w:rFonts w:eastAsia="仿宋"/>
          <w:sz w:val="28"/>
          <w:szCs w:val="28"/>
          <w:u w:val="single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bookmarkStart w:id="10" w:name="_Toc464206322"/>
      <w:r>
        <w:rPr>
          <w:rFonts w:eastAsia="仿宋_GB2312"/>
          <w:sz w:val="32"/>
          <w:szCs w:val="32"/>
        </w:rPr>
        <w:t>比选申请人：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（全称、盖单位章）     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法定代表人（或负责人）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或其委托代理人：</w:t>
      </w:r>
      <w:r>
        <w:rPr>
          <w:rFonts w:eastAsia="仿宋_GB2312"/>
          <w:sz w:val="32"/>
          <w:szCs w:val="32"/>
          <w:u w:val="single"/>
        </w:rPr>
        <w:t xml:space="preserve">      （签字） 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日 期:      年    月    日</w:t>
      </w:r>
    </w:p>
    <w:p>
      <w:pPr>
        <w:spacing w:line="560" w:lineRule="exact"/>
        <w:ind w:firstLine="420" w:firstLineChars="200"/>
        <w:rPr>
          <w:rFonts w:eastAsia="方正楷体_GBK"/>
          <w:b/>
          <w:sz w:val="28"/>
          <w:szCs w:val="28"/>
        </w:rPr>
      </w:pPr>
      <w:bookmarkStart w:id="11" w:name="_Toc79738420"/>
      <w:bookmarkStart w:id="12" w:name="_Toc56591171"/>
      <w:r>
        <w:rPr>
          <w:rFonts w:eastAsia="仿宋"/>
        </w:rPr>
        <w:br w:type="page"/>
      </w:r>
      <w:bookmarkEnd w:id="11"/>
      <w:bookmarkEnd w:id="12"/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bookmarkStart w:id="13" w:name="_Toc79738421"/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（四）资格证明文件</w:t>
      </w:r>
      <w:bookmarkEnd w:id="13"/>
    </w:p>
    <w:p>
      <w:pPr>
        <w:spacing w:line="560" w:lineRule="exact"/>
        <w:rPr>
          <w:rFonts w:eastAsia="仿宋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比选申请人参加本次比选应当提供以下资格证明材料：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1、根据供应商性质，公司提供法定应具有的营业执照复印件，事业单位、社会团体提供法人登记证书复印件；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2、比选申请人认为需要（应当）提供的其它文件和证明材料。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注：以上要求比选申请人提供的资格证明材料复印件均需加盖单位公章。</w:t>
      </w:r>
    </w:p>
    <w:p>
      <w:pPr>
        <w:pStyle w:val="2"/>
        <w:spacing w:line="560" w:lineRule="exact"/>
        <w:ind w:firstLine="480"/>
        <w:rPr>
          <w:rFonts w:eastAsia="仿宋"/>
        </w:rPr>
      </w:pPr>
    </w:p>
    <w:p>
      <w:pPr>
        <w:pStyle w:val="2"/>
        <w:spacing w:line="560" w:lineRule="exact"/>
        <w:ind w:firstLine="480"/>
        <w:rPr>
          <w:rFonts w:eastAsia="仿宋"/>
        </w:rPr>
      </w:pPr>
    </w:p>
    <w:p>
      <w:pPr>
        <w:pStyle w:val="2"/>
        <w:spacing w:line="560" w:lineRule="exact"/>
        <w:ind w:firstLine="480"/>
        <w:rPr>
          <w:rFonts w:eastAsia="仿宋"/>
        </w:rPr>
      </w:pPr>
    </w:p>
    <w:bookmarkEnd w:id="10"/>
    <w:p>
      <w:pPr>
        <w:widowControl/>
        <w:spacing w:line="560" w:lineRule="exact"/>
        <w:jc w:val="center"/>
        <w:outlineLvl w:val="1"/>
      </w:pPr>
      <w:bookmarkStart w:id="14" w:name="_Toc459901183"/>
      <w:bookmarkStart w:id="15" w:name="_Toc79738423"/>
      <w:bookmarkStart w:id="16" w:name="_Toc464206324"/>
      <w:bookmarkStart w:id="17" w:name="_Toc301252055"/>
      <w:bookmarkStart w:id="18" w:name="_Toc459901032"/>
      <w:bookmarkStart w:id="19" w:name="_Toc265591480"/>
      <w:r>
        <w:rPr>
          <w:rFonts w:eastAsia="方正小标宋简体"/>
          <w:sz w:val="36"/>
          <w:szCs w:val="36"/>
        </w:rPr>
        <w:br w:type="page"/>
      </w:r>
      <w:bookmarkEnd w:id="14"/>
      <w:bookmarkEnd w:id="15"/>
      <w:bookmarkEnd w:id="16"/>
      <w:bookmarkEnd w:id="17"/>
      <w:bookmarkEnd w:id="18"/>
      <w:r>
        <w:rPr>
          <w:rFonts w:eastAsia="方正小标宋简体"/>
          <w:sz w:val="36"/>
          <w:szCs w:val="36"/>
        </w:rPr>
        <w:t>（五）</w:t>
      </w:r>
      <w:r>
        <w:rPr>
          <w:rFonts w:eastAsia="方正小标宋简体"/>
          <w:bCs/>
          <w:sz w:val="36"/>
          <w:szCs w:val="36"/>
        </w:rPr>
        <w:t>类似项目业绩一览表</w:t>
      </w:r>
    </w:p>
    <w:p>
      <w:pPr>
        <w:pStyle w:val="2"/>
        <w:spacing w:before="0" w:beforeAutospacing="0" w:after="0" w:line="560" w:lineRule="exact"/>
        <w:ind w:firstLine="480"/>
        <w:jc w:val="center"/>
      </w:pPr>
    </w:p>
    <w:tbl>
      <w:tblPr>
        <w:tblStyle w:val="7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678"/>
        <w:gridCol w:w="3669"/>
        <w:gridCol w:w="142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1"/>
              <w:rPr>
                <w:rFonts w:eastAsia="方正楷体_GBK"/>
                <w:b/>
                <w:bCs/>
                <w:sz w:val="24"/>
              </w:rPr>
            </w:pPr>
            <w:r>
              <w:rPr>
                <w:rFonts w:eastAsia="方正楷体_GBK"/>
                <w:b/>
                <w:bCs/>
                <w:sz w:val="24"/>
              </w:rPr>
              <w:t>年度</w:t>
            </w:r>
          </w:p>
        </w:tc>
        <w:tc>
          <w:tcPr>
            <w:tcW w:w="3669" w:type="dxa"/>
            <w:vAlign w:val="center"/>
          </w:tcPr>
          <w:p>
            <w:pPr>
              <w:widowControl/>
              <w:spacing w:line="560" w:lineRule="exact"/>
              <w:jc w:val="center"/>
              <w:outlineLvl w:val="1"/>
              <w:rPr>
                <w:rFonts w:eastAsia="方正楷体_GBK"/>
                <w:b/>
                <w:bCs/>
                <w:sz w:val="24"/>
              </w:rPr>
            </w:pPr>
            <w:r>
              <w:rPr>
                <w:rFonts w:eastAsia="方正楷体_GBK"/>
                <w:b/>
                <w:bCs/>
                <w:sz w:val="24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560" w:lineRule="exact"/>
              <w:jc w:val="center"/>
              <w:outlineLvl w:val="1"/>
              <w:rPr>
                <w:rFonts w:eastAsia="方正楷体_GBK"/>
                <w:b/>
                <w:bCs/>
                <w:sz w:val="24"/>
              </w:rPr>
            </w:pPr>
            <w:r>
              <w:rPr>
                <w:rFonts w:eastAsia="方正楷体_GBK"/>
                <w:b/>
                <w:bCs/>
                <w:sz w:val="24"/>
              </w:rPr>
              <w:t>合同金额</w:t>
            </w:r>
          </w:p>
        </w:tc>
        <w:tc>
          <w:tcPr>
            <w:tcW w:w="20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outlineLvl w:val="1"/>
              <w:rPr>
                <w:rFonts w:eastAsia="方正楷体_GBK"/>
                <w:b/>
                <w:bCs/>
                <w:sz w:val="24"/>
              </w:rPr>
            </w:pPr>
            <w:r>
              <w:rPr>
                <w:rFonts w:eastAsia="方正楷体_GBK"/>
                <w:b/>
                <w:bCs/>
                <w:sz w:val="24"/>
              </w:rPr>
              <w:t>是否通过验收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1678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center"/>
        </w:trPr>
        <w:tc>
          <w:tcPr>
            <w:tcW w:w="167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0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5" w:hRule="atLeast"/>
          <w:jc w:val="center"/>
        </w:trPr>
        <w:tc>
          <w:tcPr>
            <w:tcW w:w="167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366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0" w:firstLineChars="196"/>
              <w:jc w:val="left"/>
              <w:outlineLvl w:val="1"/>
              <w:rPr>
                <w:rFonts w:eastAsia="仿宋"/>
                <w:sz w:val="24"/>
              </w:rPr>
            </w:pPr>
          </w:p>
        </w:tc>
      </w:tr>
    </w:tbl>
    <w:p>
      <w:pPr>
        <w:widowControl/>
        <w:spacing w:line="560" w:lineRule="exact"/>
        <w:ind w:firstLine="470" w:firstLineChars="196"/>
        <w:jc w:val="left"/>
        <w:outlineLvl w:val="1"/>
        <w:rPr>
          <w:rFonts w:eastAsia="仿宋"/>
          <w:sz w:val="24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比选申请人：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（全称、盖单位章） 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法定代表人（或负责人）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或其委托代理人：</w:t>
      </w:r>
      <w:r>
        <w:rPr>
          <w:rFonts w:eastAsia="仿宋_GB2312"/>
          <w:sz w:val="32"/>
          <w:szCs w:val="32"/>
          <w:u w:val="single"/>
        </w:rPr>
        <w:t>                 （签字）</w:t>
      </w:r>
    </w:p>
    <w:p>
      <w:pPr>
        <w:widowControl/>
        <w:spacing w:line="560" w:lineRule="exact"/>
        <w:jc w:val="center"/>
        <w:outlineLvl w:val="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 期:     年    月      日</w:t>
      </w: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bookmarkStart w:id="20" w:name="_Toc464206325"/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（</w:t>
      </w: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  <w:lang w:eastAsia="zh-CN"/>
        </w:rPr>
        <w:t>六</w:t>
      </w: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）施</w:t>
      </w: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</w:rPr>
        <w:t>工、质量管理、安全管理、进度计划等</w:t>
      </w: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方案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比选申请人根据本项目的技术需求提供相应的</w:t>
      </w:r>
      <w:r>
        <w:rPr>
          <w:rFonts w:hint="eastAsia" w:eastAsia="仿宋_GB2312"/>
          <w:sz w:val="32"/>
          <w:szCs w:val="32"/>
        </w:rPr>
        <w:t>施工、安全管理、进度计划方案与技术措施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比选申请人：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（全称、盖单位章）  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法定代表人（或负责人）</w:t>
      </w:r>
    </w:p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或其委托代理人：</w:t>
      </w:r>
      <w:r>
        <w:rPr>
          <w:rFonts w:eastAsia="仿宋_GB2312"/>
          <w:sz w:val="32"/>
          <w:szCs w:val="32"/>
          <w:u w:val="single"/>
        </w:rPr>
        <w:t>                 （签字）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 期:     年    月      日</w:t>
      </w:r>
    </w:p>
    <w:bookmarkEnd w:id="19"/>
    <w:bookmarkEnd w:id="20"/>
    <w:p>
      <w:pPr>
        <w:spacing w:line="560" w:lineRule="exact"/>
        <w:rPr>
          <w:rFonts w:eastAsia="仿宋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>
      <w:pPr>
        <w:widowControl/>
        <w:spacing w:line="360" w:lineRule="atLeast"/>
        <w:jc w:val="center"/>
        <w:outlineLvl w:val="1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（七）项目经理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情况表</w:t>
      </w:r>
    </w:p>
    <w:p>
      <w:pPr>
        <w:widowControl/>
        <w:spacing w:line="560" w:lineRule="exact"/>
        <w:jc w:val="center"/>
        <w:outlineLvl w:val="1"/>
        <w:rPr>
          <w:rFonts w:ascii="仿宋" w:hAnsi="仿宋" w:eastAsia="仿宋"/>
          <w:b/>
          <w:sz w:val="24"/>
        </w:rPr>
      </w:pPr>
    </w:p>
    <w:tbl>
      <w:tblPr>
        <w:tblStyle w:val="7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163"/>
        <w:gridCol w:w="1394"/>
        <w:gridCol w:w="1556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723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1859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方正楷体_GBK" w:hAnsi="方正楷体_GBK" w:eastAsia="方正楷体_GBK" w:cs="方正楷体_GBK"/>
                <w:b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723" w:type="dxa"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ascii="方正楷体_GBK" w:hAnsi="方正楷体_GBK" w:eastAsia="方正楷体_GBK" w:cs="方正楷体_GBK"/>
                <w:b/>
                <w:bCs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</w:rPr>
              <w:t>项目经理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widowControl/>
              <w:spacing w:line="360" w:lineRule="atLeast"/>
              <w:ind w:firstLine="470" w:firstLineChars="196"/>
              <w:jc w:val="center"/>
              <w:outlineLvl w:val="1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spacing w:line="360" w:lineRule="atLeast"/>
        <w:ind w:firstLine="470" w:firstLineChars="196"/>
        <w:jc w:val="left"/>
        <w:outlineLvl w:val="1"/>
        <w:rPr>
          <w:rFonts w:ascii="仿宋" w:hAnsi="仿宋" w:eastAsia="仿宋"/>
          <w:sz w:val="24"/>
        </w:rPr>
      </w:pPr>
    </w:p>
    <w:p>
      <w:pPr>
        <w:widowControl/>
        <w:spacing w:line="360" w:lineRule="atLeast"/>
        <w:ind w:firstLine="627" w:firstLineChars="196"/>
        <w:jc w:val="left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比选申请人：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（全称、盖单位章）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法定代表人（或负责人）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或其委托代理人：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                 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期:     年    月      日</w:t>
      </w: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</w:p>
    <w:p>
      <w:pPr>
        <w:pStyle w:val="3"/>
        <w:keepNext w:val="0"/>
        <w:keepLines w:val="0"/>
        <w:spacing w:line="560" w:lineRule="exact"/>
        <w:jc w:val="center"/>
        <w:rPr>
          <w:rFonts w:ascii="Times New Roman" w:hAnsi="Times New Roman" w:eastAsia="方正小标宋简体"/>
          <w:b w:val="0"/>
          <w:bCs w:val="0"/>
          <w:sz w:val="36"/>
          <w:szCs w:val="36"/>
        </w:rPr>
      </w:pP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（</w:t>
      </w: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</w:rPr>
        <w:t>八</w:t>
      </w:r>
      <w:r>
        <w:rPr>
          <w:rFonts w:ascii="Times New Roman" w:hAnsi="Times New Roman" w:eastAsia="方正小标宋简体"/>
          <w:b w:val="0"/>
          <w:bCs w:val="0"/>
          <w:sz w:val="36"/>
          <w:szCs w:val="36"/>
        </w:rPr>
        <w:t>）</w:t>
      </w:r>
      <w:r>
        <w:rPr>
          <w:rFonts w:hint="eastAsia" w:ascii="Times New Roman" w:hAnsi="Times New Roman" w:eastAsia="方正小标宋简体"/>
          <w:b w:val="0"/>
          <w:bCs w:val="0"/>
          <w:sz w:val="36"/>
          <w:szCs w:val="36"/>
        </w:rPr>
        <w:t>近三年文明施工承诺函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eastAsia="仿宋_GB2312"/>
          <w:bCs/>
          <w:kern w:val="0"/>
          <w:sz w:val="32"/>
          <w:szCs w:val="32"/>
          <w:u w:val="single"/>
        </w:rPr>
      </w:pPr>
      <w:r>
        <w:rPr>
          <w:rFonts w:eastAsia="仿宋_GB2312"/>
          <w:bCs/>
          <w:kern w:val="0"/>
          <w:sz w:val="32"/>
          <w:szCs w:val="32"/>
          <w:u w:val="single"/>
        </w:rPr>
        <w:t>四川省粮食和物资储备局：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我公司</w:t>
      </w:r>
      <w:r>
        <w:rPr>
          <w:rFonts w:hint="eastAsia" w:eastAsia="仿宋_GB2312"/>
          <w:bCs/>
          <w:kern w:val="0"/>
          <w:sz w:val="32"/>
          <w:szCs w:val="32"/>
        </w:rPr>
        <w:t>严格遵守文明施工、安全生产各项规定，近三年未发生安全生产事故</w:t>
      </w:r>
      <w:r>
        <w:rPr>
          <w:rFonts w:eastAsia="仿宋_GB2312"/>
          <w:sz w:val="32"/>
          <w:szCs w:val="32"/>
        </w:rPr>
        <w:t>。</w:t>
      </w:r>
    </w:p>
    <w:p>
      <w:pPr>
        <w:pStyle w:val="2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特此承诺。</w:t>
      </w:r>
    </w:p>
    <w:p>
      <w:pPr>
        <w:rPr>
          <w:rFonts w:eastAsia="仿宋_GB2312"/>
          <w:sz w:val="32"/>
          <w:szCs w:val="32"/>
        </w:rPr>
      </w:pPr>
    </w:p>
    <w:p>
      <w:pPr>
        <w:pStyle w:val="2"/>
        <w:ind w:firstLine="640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pStyle w:val="2"/>
        <w:ind w:firstLine="480"/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比选申请人：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法定代表人（或负责人）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或其委托代理人：</w:t>
      </w:r>
      <w:r>
        <w:rPr>
          <w:rFonts w:eastAsia="仿宋_GB2312"/>
          <w:sz w:val="32"/>
          <w:szCs w:val="32"/>
          <w:u w:val="single"/>
        </w:rPr>
        <w:t>        （签字）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 期:     年     月    日</w:t>
      </w:r>
    </w:p>
    <w:p>
      <w:pPr>
        <w:pStyle w:val="3"/>
        <w:keepNext w:val="0"/>
        <w:keepLines w:val="0"/>
        <w:spacing w:line="560" w:lineRule="exact"/>
        <w:ind w:firstLine="642" w:firstLineChars="200"/>
        <w:jc w:val="center"/>
        <w:rPr>
          <w:rFonts w:ascii="Times New Roman" w:hAnsi="Times New Roman" w:eastAsia="仿宋_GB2312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第</w:t>
      </w:r>
      <w:r>
        <w:rPr>
          <w:rFonts w:hint="eastAsia" w:ascii="黑体" w:hAnsi="黑体" w:eastAsia="黑体" w:cs="黑体"/>
          <w:kern w:val="0"/>
          <w:sz w:val="32"/>
          <w:szCs w:val="32"/>
          <w:lang w:val="zh-TW"/>
        </w:rPr>
        <w:t>四</w:t>
      </w:r>
      <w:r>
        <w:rPr>
          <w:rFonts w:hint="eastAsia" w:ascii="黑体" w:hAnsi="黑体" w:eastAsia="黑体" w:cs="黑体"/>
          <w:kern w:val="0"/>
          <w:sz w:val="32"/>
          <w:szCs w:val="32"/>
          <w:lang w:val="zh-TW" w:eastAsia="zh-TW"/>
        </w:rPr>
        <w:t>部分  评审办法及标准</w:t>
      </w:r>
    </w:p>
    <w:p>
      <w:pPr>
        <w:spacing w:line="560" w:lineRule="exact"/>
        <w:jc w:val="center"/>
        <w:rPr>
          <w:rFonts w:eastAsia="仿宋_GB2312"/>
          <w:kern w:val="0"/>
          <w:sz w:val="32"/>
          <w:szCs w:val="32"/>
          <w:lang w:val="zh-TW" w:eastAsia="zh-TW"/>
        </w:rPr>
      </w:pPr>
    </w:p>
    <w:p>
      <w:pPr>
        <w:spacing w:line="560" w:lineRule="exact"/>
        <w:ind w:firstLine="641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评审</w:t>
      </w:r>
      <w:r>
        <w:rPr>
          <w:rFonts w:eastAsia="仿宋_GB2312"/>
          <w:sz w:val="32"/>
          <w:szCs w:val="32"/>
        </w:rPr>
        <w:t>小组</w:t>
      </w:r>
      <w:r>
        <w:rPr>
          <w:rFonts w:eastAsia="仿宋_GB2312"/>
          <w:sz w:val="32"/>
          <w:szCs w:val="32"/>
          <w:lang w:val="zh-TW"/>
        </w:rPr>
        <w:t>按评分标准独立评分，综合得分最高者为中选供应商</w:t>
      </w:r>
      <w:r>
        <w:rPr>
          <w:rFonts w:eastAsia="仿宋_GB2312"/>
          <w:sz w:val="32"/>
          <w:szCs w:val="32"/>
          <w:lang w:val="zh-TW" w:eastAsia="zh-TW"/>
        </w:rPr>
        <w:t>。</w:t>
      </w:r>
    </w:p>
    <w:p>
      <w:pPr>
        <w:spacing w:line="560" w:lineRule="exact"/>
        <w:ind w:firstLine="641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评分标准如下：</w:t>
      </w:r>
    </w:p>
    <w:tbl>
      <w:tblPr>
        <w:tblStyle w:val="7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98"/>
        <w:gridCol w:w="795"/>
        <w:gridCol w:w="5411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 xml:space="preserve">序号 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 xml:space="preserve">评分因素及权重  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54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 xml:space="preserve">评分标准 </w:t>
            </w:r>
          </w:p>
        </w:tc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价  格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411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以本次有效的最低报价为基准价，报价得分=(基准价／投标报价)*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分*100%(保留小数点后两位，第三位四舍五入)</w:t>
            </w:r>
          </w:p>
        </w:tc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综合实力</w:t>
            </w:r>
            <w:r>
              <w:rPr>
                <w:rFonts w:hint="eastAsia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411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比选申请人提供2019年1月1日至今具有本项目类似业绩的，每提供1个得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  <w:r>
              <w:rPr>
                <w:rFonts w:eastAsia="仿宋_GB2312"/>
                <w:sz w:val="24"/>
              </w:rPr>
              <w:t>分，此项最多</w:t>
            </w:r>
            <w:r>
              <w:rPr>
                <w:rFonts w:hint="eastAsia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分。（提供合同或中标（成交）通知书，复印件并加盖供应商公章。合同可只复印首页，双方签字盖章页）</w:t>
            </w:r>
          </w:p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ind w:firstLine="2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内容完整性与编制水平10%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10分</w:t>
            </w:r>
          </w:p>
        </w:tc>
        <w:tc>
          <w:tcPr>
            <w:tcW w:w="5411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施工组织总体设计内容完整、清晰，施工方案针对性强，投标文件的格式、内容和签署完全</w:t>
            </w:r>
            <w:r>
              <w:rPr>
                <w:rFonts w:hint="eastAsia" w:eastAsia="仿宋_GB2312"/>
                <w:sz w:val="24"/>
                <w:lang w:eastAsia="zh-CN"/>
              </w:rPr>
              <w:t>响应</w:t>
            </w:r>
            <w:r>
              <w:rPr>
                <w:rFonts w:hint="eastAsia" w:eastAsia="仿宋_GB2312"/>
                <w:sz w:val="24"/>
              </w:rPr>
              <w:t>招标文件要求，</w:t>
            </w:r>
            <w:r>
              <w:rPr>
                <w:rFonts w:hint="eastAsia" w:eastAsia="仿宋_GB2312"/>
                <w:sz w:val="24"/>
                <w:lang w:eastAsia="zh-CN"/>
              </w:rPr>
              <w:t>优</w:t>
            </w:r>
            <w:r>
              <w:rPr>
                <w:rFonts w:hint="eastAsia" w:eastAsia="仿宋_GB2312"/>
                <w:sz w:val="24"/>
              </w:rPr>
              <w:t>得7-10分</w:t>
            </w:r>
            <w:r>
              <w:rPr>
                <w:rFonts w:hint="eastAsia" w:eastAsia="仿宋_GB2312"/>
                <w:sz w:val="24"/>
                <w:lang w:eastAsia="zh-CN"/>
              </w:rPr>
              <w:t>，良</w:t>
            </w:r>
            <w:r>
              <w:rPr>
                <w:rFonts w:hint="eastAsia" w:eastAsia="仿宋_GB2312"/>
                <w:sz w:val="24"/>
              </w:rPr>
              <w:t>得4-6分</w:t>
            </w:r>
            <w:r>
              <w:rPr>
                <w:rFonts w:hint="eastAsia" w:eastAsia="仿宋_GB2312"/>
                <w:sz w:val="24"/>
                <w:lang w:eastAsia="zh-CN"/>
              </w:rPr>
              <w:t>，一般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-3分</w:t>
            </w:r>
            <w:r>
              <w:rPr>
                <w:rFonts w:hint="eastAsia" w:eastAsia="仿宋_GB2312"/>
                <w:sz w:val="24"/>
                <w:lang w:eastAsia="zh-CN"/>
              </w:rPr>
              <w:t>，没有得</w:t>
            </w:r>
            <w:r>
              <w:rPr>
                <w:rFonts w:hint="eastAsia" w:eastAsia="仿宋_GB2312"/>
                <w:sz w:val="24"/>
                <w:lang w:val="en-US" w:eastAsia="zh-CN"/>
              </w:rPr>
              <w:t>0分。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0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施工方案与</w:t>
            </w:r>
          </w:p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技术措施</w:t>
            </w:r>
          </w:p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10%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10分</w:t>
            </w:r>
          </w:p>
        </w:tc>
        <w:tc>
          <w:tcPr>
            <w:tcW w:w="5411" w:type="dxa"/>
            <w:vAlign w:val="center"/>
          </w:tcPr>
          <w:p>
            <w:pPr>
              <w:tabs>
                <w:tab w:val="left" w:pos="0"/>
              </w:tabs>
              <w:spacing w:line="400" w:lineRule="exact"/>
            </w:pPr>
            <w:r>
              <w:rPr>
                <w:rFonts w:eastAsia="仿宋_GB2312"/>
                <w:sz w:val="24"/>
              </w:rPr>
              <w:t>施工方案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施工</w:t>
            </w:r>
            <w:r>
              <w:rPr>
                <w:rFonts w:hint="eastAsia" w:eastAsia="仿宋_GB2312"/>
                <w:sz w:val="24"/>
              </w:rPr>
              <w:t>方案先进、合理、对项目关键技术、主要施工工艺有深入详细的表述，对重点、难点有合理化建议，解决方案完整、经济、安全、切实可行，措施得力</w:t>
            </w:r>
            <w:r>
              <w:rPr>
                <w:rFonts w:hint="eastAsia" w:eastAsia="仿宋_GB2312"/>
                <w:sz w:val="24"/>
                <w:lang w:eastAsia="zh-CN"/>
              </w:rPr>
              <w:t>，大门、保安室设计合理、美观、大方，</w:t>
            </w:r>
            <w:r>
              <w:rPr>
                <w:rFonts w:eastAsia="仿宋_GB2312"/>
                <w:sz w:val="24"/>
              </w:rPr>
              <w:t>优得</w:t>
            </w:r>
            <w:r>
              <w:rPr>
                <w:rFonts w:hint="eastAsia" w:eastAsia="仿宋_GB2312"/>
                <w:sz w:val="24"/>
              </w:rPr>
              <w:t>8-10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良</w:t>
            </w:r>
            <w:r>
              <w:rPr>
                <w:rFonts w:eastAsia="仿宋_GB2312"/>
                <w:sz w:val="24"/>
              </w:rPr>
              <w:t xml:space="preserve">得 </w:t>
            </w:r>
            <w:r>
              <w:rPr>
                <w:rFonts w:hint="eastAsia" w:eastAsia="仿宋_GB2312"/>
                <w:sz w:val="24"/>
              </w:rPr>
              <w:t>5-7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</w:rPr>
              <w:t>一般</w:t>
            </w:r>
            <w:r>
              <w:rPr>
                <w:rFonts w:eastAsia="仿宋_GB2312"/>
                <w:sz w:val="24"/>
              </w:rPr>
              <w:t xml:space="preserve">得 </w:t>
            </w:r>
            <w:r>
              <w:rPr>
                <w:rFonts w:hint="eastAsia" w:eastAsia="仿宋_GB2312"/>
                <w:sz w:val="24"/>
              </w:rPr>
              <w:t>1-4</w:t>
            </w:r>
            <w:r>
              <w:rPr>
                <w:rFonts w:eastAsia="仿宋_GB2312"/>
                <w:sz w:val="24"/>
              </w:rPr>
              <w:t>分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hint="eastAsia" w:eastAsia="仿宋_GB2312"/>
                <w:sz w:val="24"/>
                <w:lang w:eastAsia="zh-CN"/>
              </w:rPr>
              <w:t>没有得</w:t>
            </w:r>
            <w:r>
              <w:rPr>
                <w:rFonts w:hint="eastAsia" w:eastAsia="仿宋_GB2312"/>
                <w:sz w:val="24"/>
                <w:lang w:val="en-US" w:eastAsia="zh-CN"/>
              </w:rPr>
              <w:t>0分。</w:t>
            </w:r>
          </w:p>
        </w:tc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质量管理</w:t>
            </w:r>
            <w:r>
              <w:rPr>
                <w:rFonts w:eastAsia="仿宋_GB2312"/>
                <w:sz w:val="24"/>
              </w:rPr>
              <w:t>与措施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411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</w:rPr>
              <w:t>质量管理体系：获得质量体系认证，质量检查监督机构健全，有一项得1分，共2分；</w:t>
            </w:r>
          </w:p>
          <w:p>
            <w:pPr>
              <w:tabs>
                <w:tab w:val="left" w:pos="0"/>
              </w:tabs>
              <w:spacing w:line="4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eastAsia="仿宋_GB2312"/>
                <w:sz w:val="24"/>
              </w:rPr>
              <w:t>质量保证措施：施工项目质量保证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目标明确，材料</w:t>
            </w:r>
            <w:r>
              <w:rPr>
                <w:rFonts w:hint="eastAsia" w:eastAsia="仿宋_GB2312"/>
                <w:sz w:val="24"/>
                <w:lang w:eastAsia="zh-CN"/>
              </w:rPr>
              <w:t>质量优、</w:t>
            </w:r>
            <w:r>
              <w:rPr>
                <w:rFonts w:hint="eastAsia" w:eastAsia="仿宋_GB2312"/>
                <w:sz w:val="24"/>
              </w:rPr>
              <w:t>进场验收制度完善，针对项目实际提出合理、具体、严谨的成品保护措施、工序质量控制和</w:t>
            </w:r>
            <w:r>
              <w:rPr>
                <w:rFonts w:hint="eastAsia" w:eastAsia="仿宋_GB2312"/>
                <w:sz w:val="24"/>
                <w:lang w:eastAsia="zh-CN"/>
              </w:rPr>
              <w:t>质检</w:t>
            </w:r>
            <w:r>
              <w:rPr>
                <w:rFonts w:hint="eastAsia" w:eastAsia="仿宋_GB2312"/>
                <w:sz w:val="24"/>
              </w:rPr>
              <w:t>措施，有质量违约承诺。</w:t>
            </w:r>
            <w:r>
              <w:rPr>
                <w:rFonts w:hint="eastAsia" w:eastAsia="仿宋_GB2312"/>
                <w:sz w:val="24"/>
                <w:lang w:eastAsia="zh-CN"/>
              </w:rPr>
              <w:t>优</w:t>
            </w:r>
            <w:r>
              <w:rPr>
                <w:rFonts w:hint="eastAsia" w:eastAsia="仿宋_GB2312"/>
                <w:sz w:val="24"/>
              </w:rPr>
              <w:t>得</w:t>
            </w:r>
            <w:r>
              <w:rPr>
                <w:rFonts w:hint="eastAsia" w:eastAsia="仿宋_GB2312"/>
                <w:sz w:val="24"/>
                <w:lang w:val="en-US" w:eastAsia="zh-CN"/>
              </w:rPr>
              <w:t>9-13</w:t>
            </w: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hint="eastAsia" w:eastAsia="仿宋_GB2312"/>
                <w:sz w:val="24"/>
                <w:lang w:eastAsia="zh-CN"/>
              </w:rPr>
              <w:t>，</w:t>
            </w:r>
          </w:p>
          <w:p>
            <w:pPr>
              <w:tabs>
                <w:tab w:val="left" w:pos="0"/>
              </w:tabs>
              <w:spacing w:line="400" w:lineRule="exac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良</w:t>
            </w:r>
            <w:r>
              <w:rPr>
                <w:rFonts w:hint="eastAsia" w:eastAsia="仿宋_GB2312"/>
                <w:sz w:val="24"/>
              </w:rPr>
              <w:t>得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eastAsia="仿宋_GB2312"/>
                <w:sz w:val="24"/>
              </w:rPr>
              <w:t>-</w:t>
            </w:r>
            <w:r>
              <w:rPr>
                <w:rFonts w:hint="eastAsia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hint="eastAsia" w:eastAsia="仿宋_GB2312"/>
                <w:sz w:val="24"/>
                <w:lang w:eastAsia="zh-CN"/>
              </w:rPr>
              <w:t>，一般</w:t>
            </w:r>
            <w:r>
              <w:rPr>
                <w:rFonts w:hint="eastAsia" w:eastAsia="仿宋_GB2312"/>
                <w:sz w:val="24"/>
              </w:rPr>
              <w:t>得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>-</w:t>
            </w:r>
            <w:r>
              <w:rPr>
                <w:rFonts w:hint="eastAsia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hint="eastAsia" w:eastAsia="仿宋_GB2312"/>
                <w:sz w:val="24"/>
                <w:lang w:eastAsia="zh-CN"/>
              </w:rPr>
              <w:t>。</w:t>
            </w:r>
          </w:p>
        </w:tc>
        <w:tc>
          <w:tcPr>
            <w:tcW w:w="79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ind w:firstLine="2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工程进度计划与措施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411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eastAsia="仿宋_GB2312"/>
                <w:sz w:val="24"/>
              </w:rPr>
              <w:t>施工进度计划</w:t>
            </w:r>
            <w:r>
              <w:rPr>
                <w:rFonts w:hint="eastAsia" w:eastAsia="仿宋_GB2312"/>
                <w:sz w:val="24"/>
              </w:rPr>
              <w:t>：有工程进度计划，工期承诺低于招标文件的要求工期天数，且切实可行得5分；没有工程进度计划，工期承诺满足招标文件要求，得2-4分；没有工程进度计划，没有工期承诺或者承诺不满足招标文件要求，得0-1分。</w:t>
            </w:r>
          </w:p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eastAsia="仿宋_GB2312"/>
                <w:sz w:val="24"/>
              </w:rPr>
              <w:t>工期保证措施要求：施工计划编制清晰、准确、完整、计划可行，各专业工程施工配合明确、合理，有清晰的施工图</w:t>
            </w:r>
            <w:r>
              <w:rPr>
                <w:rFonts w:hint="eastAsia" w:eastAsia="仿宋_GB2312"/>
                <w:sz w:val="24"/>
                <w:lang w:eastAsia="zh-CN"/>
              </w:rPr>
              <w:t>，优</w:t>
            </w:r>
            <w:r>
              <w:rPr>
                <w:rFonts w:hint="eastAsia" w:eastAsia="仿宋_GB2312"/>
                <w:sz w:val="24"/>
              </w:rPr>
              <w:t>得7-10分</w:t>
            </w:r>
            <w:r>
              <w:rPr>
                <w:rFonts w:hint="eastAsia" w:eastAsia="仿宋_GB2312"/>
                <w:sz w:val="24"/>
                <w:lang w:eastAsia="zh-CN"/>
              </w:rPr>
              <w:t>，良</w:t>
            </w:r>
            <w:r>
              <w:rPr>
                <w:rFonts w:hint="eastAsia" w:eastAsia="仿宋_GB2312"/>
                <w:sz w:val="24"/>
              </w:rPr>
              <w:t>得3-6分</w:t>
            </w:r>
            <w:r>
              <w:rPr>
                <w:rFonts w:hint="eastAsia" w:eastAsia="仿宋_GB2312"/>
                <w:sz w:val="24"/>
                <w:lang w:eastAsia="zh-CN"/>
              </w:rPr>
              <w:t>，一般</w:t>
            </w:r>
            <w:r>
              <w:rPr>
                <w:rFonts w:hint="eastAsia" w:eastAsia="仿宋_GB2312"/>
                <w:sz w:val="24"/>
              </w:rPr>
              <w:t>得0-2分；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0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7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ind w:firstLine="2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498" w:type="dxa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</w:t>
            </w:r>
            <w:r>
              <w:rPr>
                <w:rFonts w:eastAsia="仿宋_GB2312"/>
                <w:sz w:val="24"/>
              </w:rPr>
              <w:t>文明</w:t>
            </w:r>
            <w:r>
              <w:rPr>
                <w:rFonts w:hint="eastAsia" w:eastAsia="仿宋_GB2312"/>
                <w:sz w:val="24"/>
              </w:rPr>
              <w:t>管理体系与措施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411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</w:rPr>
              <w:t>安全管理体系：有完善</w:t>
            </w:r>
            <w:r>
              <w:rPr>
                <w:rFonts w:hint="eastAsia" w:eastAsia="仿宋_GB2312"/>
                <w:sz w:val="24"/>
                <w:lang w:eastAsia="zh-CN"/>
              </w:rPr>
              <w:t>的</w:t>
            </w:r>
            <w:r>
              <w:rPr>
                <w:rFonts w:hint="eastAsia" w:eastAsia="仿宋_GB2312"/>
                <w:sz w:val="24"/>
              </w:rPr>
              <w:t>安全文明管理体系，安全文明管理制度齐全。有一项得1分，共2分；</w:t>
            </w:r>
          </w:p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eastAsia="仿宋_GB2312"/>
                <w:sz w:val="24"/>
              </w:rPr>
              <w:t>近三年未发生安全生产</w:t>
            </w:r>
            <w:r>
              <w:rPr>
                <w:rFonts w:hint="eastAsia" w:eastAsia="仿宋_GB2312"/>
                <w:sz w:val="24"/>
              </w:rPr>
              <w:t>责任</w:t>
            </w:r>
            <w:r>
              <w:rPr>
                <w:rFonts w:eastAsia="仿宋_GB2312"/>
                <w:sz w:val="24"/>
              </w:rPr>
              <w:t>事故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得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分，发生一起以上本项不得分</w:t>
            </w:r>
            <w:r>
              <w:rPr>
                <w:rFonts w:hint="eastAsia" w:eastAsia="仿宋_GB2312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注：提供近三年文明施工安全生产承诺函，不提供不得分。</w:t>
            </w:r>
          </w:p>
          <w:p>
            <w:pPr>
              <w:tabs>
                <w:tab w:val="left" w:pos="0"/>
              </w:tabs>
              <w:spacing w:line="400" w:lineRule="exact"/>
            </w:pPr>
            <w:r>
              <w:rPr>
                <w:rFonts w:hint="eastAsia" w:eastAsia="仿宋_GB2312"/>
                <w:sz w:val="24"/>
                <w:lang w:val="en-US" w:eastAsia="zh-CN"/>
              </w:rPr>
              <w:t>3.</w:t>
            </w:r>
            <w:r>
              <w:rPr>
                <w:rFonts w:hint="eastAsia" w:eastAsia="仿宋_GB2312"/>
                <w:sz w:val="24"/>
              </w:rPr>
              <w:t>安全文明管理措施：安全文明生产措施和手段有效，施工过程安全技术保障措施完善且针对性强，</w:t>
            </w:r>
            <w:r>
              <w:rPr>
                <w:rFonts w:hint="eastAsia" w:eastAsia="仿宋_GB2312"/>
                <w:sz w:val="24"/>
                <w:lang w:eastAsia="zh-CN"/>
              </w:rPr>
              <w:t>优</w:t>
            </w:r>
            <w:r>
              <w:rPr>
                <w:rFonts w:hint="eastAsia" w:eastAsia="仿宋_GB2312"/>
                <w:sz w:val="24"/>
              </w:rPr>
              <w:t>得4-5分</w:t>
            </w:r>
            <w:r>
              <w:rPr>
                <w:rFonts w:hint="eastAsia" w:eastAsia="仿宋_GB2312"/>
                <w:sz w:val="24"/>
                <w:lang w:eastAsia="zh-CN"/>
              </w:rPr>
              <w:t>，良</w:t>
            </w:r>
            <w:r>
              <w:rPr>
                <w:rFonts w:hint="eastAsia" w:eastAsia="仿宋_GB2312"/>
                <w:sz w:val="24"/>
              </w:rPr>
              <w:t>得1-3分</w:t>
            </w:r>
            <w:r>
              <w:rPr>
                <w:rFonts w:hint="eastAsia" w:eastAsia="仿宋_GB2312"/>
                <w:sz w:val="24"/>
                <w:lang w:eastAsia="zh-CN"/>
              </w:rPr>
              <w:t>，差</w:t>
            </w:r>
            <w:r>
              <w:rPr>
                <w:rFonts w:hint="eastAsia" w:eastAsia="仿宋_GB2312"/>
                <w:sz w:val="24"/>
              </w:rPr>
              <w:t>得0分；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0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ind w:firstLine="2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  <w:r>
              <w:rPr>
                <w:rFonts w:hint="eastAsia" w:eastAsia="仿宋_GB2312"/>
                <w:sz w:val="24"/>
              </w:rPr>
              <w:t>管理机构配备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%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分</w:t>
            </w:r>
          </w:p>
        </w:tc>
        <w:tc>
          <w:tcPr>
            <w:tcW w:w="5411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eastAsia="仿宋_GB2312"/>
                <w:sz w:val="24"/>
              </w:rPr>
              <w:t>项目经理资质：</w:t>
            </w:r>
            <w:r>
              <w:rPr>
                <w:rFonts w:eastAsia="仿宋_GB2312"/>
                <w:sz w:val="24"/>
              </w:rPr>
              <w:t>具有工程类相关专业中级职称证书得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 xml:space="preserve">分；具有工程类相关专业高级职称证书得 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 xml:space="preserve"> 分</w:t>
            </w:r>
            <w:r>
              <w:rPr>
                <w:rFonts w:hint="eastAsia" w:eastAsia="仿宋_GB2312"/>
                <w:sz w:val="24"/>
              </w:rPr>
              <w:t>，没有资质不得分</w:t>
            </w:r>
            <w:r>
              <w:rPr>
                <w:rFonts w:eastAsia="仿宋_GB2312"/>
                <w:sz w:val="24"/>
              </w:rPr>
              <w:t>。</w:t>
            </w:r>
          </w:p>
          <w:p>
            <w:pPr>
              <w:tabs>
                <w:tab w:val="left" w:pos="0"/>
              </w:tabs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2.</w:t>
            </w:r>
            <w:r>
              <w:rPr>
                <w:rFonts w:hint="eastAsia" w:eastAsia="仿宋_GB2312"/>
                <w:sz w:val="24"/>
              </w:rPr>
              <w:t>项目技术负责人资质：</w:t>
            </w:r>
            <w:r>
              <w:rPr>
                <w:rFonts w:eastAsia="仿宋_GB2312"/>
                <w:sz w:val="24"/>
              </w:rPr>
              <w:t>具有相关专业中级职称证书得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 xml:space="preserve">分；具有相关专业高级职称证书得 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 xml:space="preserve"> 分</w:t>
            </w:r>
            <w:r>
              <w:rPr>
                <w:rFonts w:hint="eastAsia" w:eastAsia="仿宋_GB2312"/>
                <w:sz w:val="24"/>
              </w:rPr>
              <w:t>，没有资质不得分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792" w:type="dxa"/>
            <w:vAlign w:val="center"/>
          </w:tcPr>
          <w:p>
            <w:pPr>
              <w:tabs>
                <w:tab w:val="left" w:pos="0"/>
              </w:tabs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tabs>
                <w:tab w:val="left" w:pos="0"/>
              </w:tabs>
              <w:spacing w:line="400" w:lineRule="exact"/>
              <w:ind w:firstLine="2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49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企业信</w:t>
            </w:r>
          </w:p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誉评价</w:t>
            </w:r>
          </w:p>
          <w:p>
            <w:pPr>
              <w:pStyle w:val="4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  <w:r>
              <w:rPr>
                <w:rFonts w:eastAsia="仿宋_GB2312"/>
                <w:bCs/>
                <w:sz w:val="24"/>
              </w:rPr>
              <w:t>%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  <w:r>
              <w:rPr>
                <w:rFonts w:eastAsia="仿宋_GB2312"/>
                <w:bCs/>
                <w:sz w:val="24"/>
              </w:rPr>
              <w:t>分</w:t>
            </w:r>
          </w:p>
        </w:tc>
        <w:tc>
          <w:tcPr>
            <w:tcW w:w="5411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投标公司具有能证明其信誉良好的材料或各级认证材料</w:t>
            </w:r>
            <w:r>
              <w:rPr>
                <w:rFonts w:hint="eastAsia" w:eastAsia="仿宋_GB2312"/>
                <w:bCs/>
                <w:sz w:val="24"/>
                <w:lang w:eastAsia="zh-CN"/>
              </w:rPr>
              <w:t>，有则</w:t>
            </w:r>
            <w:r>
              <w:rPr>
                <w:rFonts w:hint="eastAsia" w:eastAsia="仿宋_GB2312"/>
                <w:bCs/>
                <w:sz w:val="24"/>
              </w:rPr>
              <w:t>得5分</w:t>
            </w:r>
            <w:r>
              <w:rPr>
                <w:rFonts w:eastAsia="仿宋_GB2312"/>
                <w:bCs/>
                <w:sz w:val="24"/>
              </w:rPr>
              <w:t>。</w:t>
            </w:r>
          </w:p>
        </w:tc>
        <w:tc>
          <w:tcPr>
            <w:tcW w:w="79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rPr>
          <w:lang w:val="zh-TW"/>
        </w:rPr>
      </w:pPr>
    </w:p>
    <w:sectPr>
      <w:pgSz w:w="11906" w:h="16838"/>
      <w:pgMar w:top="2098" w:right="1800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A8692"/>
    <w:multiLevelType w:val="singleLevel"/>
    <w:tmpl w:val="B13A8692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011"/>
    <w:rsid w:val="000A3C7F"/>
    <w:rsid w:val="0013087A"/>
    <w:rsid w:val="00207A5A"/>
    <w:rsid w:val="00294CED"/>
    <w:rsid w:val="0035658A"/>
    <w:rsid w:val="003911B6"/>
    <w:rsid w:val="003B416F"/>
    <w:rsid w:val="004224B1"/>
    <w:rsid w:val="0047015D"/>
    <w:rsid w:val="0049316E"/>
    <w:rsid w:val="004934D0"/>
    <w:rsid w:val="004A39DE"/>
    <w:rsid w:val="004D10B7"/>
    <w:rsid w:val="005141D7"/>
    <w:rsid w:val="00556145"/>
    <w:rsid w:val="00647FFA"/>
    <w:rsid w:val="00653BEF"/>
    <w:rsid w:val="006A3D92"/>
    <w:rsid w:val="008049DA"/>
    <w:rsid w:val="00835F51"/>
    <w:rsid w:val="008F687D"/>
    <w:rsid w:val="009C2FFE"/>
    <w:rsid w:val="00A10011"/>
    <w:rsid w:val="00A30A7E"/>
    <w:rsid w:val="00A950B7"/>
    <w:rsid w:val="00CB4BB3"/>
    <w:rsid w:val="00D051CC"/>
    <w:rsid w:val="00D3230E"/>
    <w:rsid w:val="00D330FB"/>
    <w:rsid w:val="00E22908"/>
    <w:rsid w:val="00E65AA5"/>
    <w:rsid w:val="00ED697A"/>
    <w:rsid w:val="00F20853"/>
    <w:rsid w:val="00F23853"/>
    <w:rsid w:val="00FF1129"/>
    <w:rsid w:val="06DF01DA"/>
    <w:rsid w:val="06F39F88"/>
    <w:rsid w:val="07BF4581"/>
    <w:rsid w:val="07FF9C17"/>
    <w:rsid w:val="0A8EA6BA"/>
    <w:rsid w:val="0D1FEC02"/>
    <w:rsid w:val="0EC4B555"/>
    <w:rsid w:val="0F18743F"/>
    <w:rsid w:val="0F39DBE2"/>
    <w:rsid w:val="0FD5274A"/>
    <w:rsid w:val="0FDEC31E"/>
    <w:rsid w:val="0FFFC43C"/>
    <w:rsid w:val="1373AF66"/>
    <w:rsid w:val="137F6F4D"/>
    <w:rsid w:val="13FB3878"/>
    <w:rsid w:val="157DA8E8"/>
    <w:rsid w:val="16FFFCD2"/>
    <w:rsid w:val="173F2F04"/>
    <w:rsid w:val="174D2542"/>
    <w:rsid w:val="17F666E0"/>
    <w:rsid w:val="1AF67188"/>
    <w:rsid w:val="1B7B52C5"/>
    <w:rsid w:val="1BDABC9D"/>
    <w:rsid w:val="1BEF9276"/>
    <w:rsid w:val="1BEFF7A6"/>
    <w:rsid w:val="1C1D0967"/>
    <w:rsid w:val="1CFF25FB"/>
    <w:rsid w:val="1DE74DA3"/>
    <w:rsid w:val="1DECA326"/>
    <w:rsid w:val="1DED117F"/>
    <w:rsid w:val="1E47C637"/>
    <w:rsid w:val="1EF7855F"/>
    <w:rsid w:val="1F0F151A"/>
    <w:rsid w:val="1F2E7D10"/>
    <w:rsid w:val="1F7CDF20"/>
    <w:rsid w:val="1FB6321C"/>
    <w:rsid w:val="1FBF0DC1"/>
    <w:rsid w:val="1FBF98AE"/>
    <w:rsid w:val="1FBFD8E4"/>
    <w:rsid w:val="1FDEAA39"/>
    <w:rsid w:val="1FDF8B32"/>
    <w:rsid w:val="1FEF11C4"/>
    <w:rsid w:val="1FF6D75E"/>
    <w:rsid w:val="1FFCAB3A"/>
    <w:rsid w:val="237F0220"/>
    <w:rsid w:val="23F70BB4"/>
    <w:rsid w:val="23FF3D58"/>
    <w:rsid w:val="24CF7483"/>
    <w:rsid w:val="257B1094"/>
    <w:rsid w:val="25FB237C"/>
    <w:rsid w:val="261FA7CB"/>
    <w:rsid w:val="266E0AC9"/>
    <w:rsid w:val="267D2D91"/>
    <w:rsid w:val="273E4EC9"/>
    <w:rsid w:val="27A50509"/>
    <w:rsid w:val="27B788CB"/>
    <w:rsid w:val="27CF659F"/>
    <w:rsid w:val="27F5FEA7"/>
    <w:rsid w:val="27FF5260"/>
    <w:rsid w:val="2ADF460E"/>
    <w:rsid w:val="2B3F2431"/>
    <w:rsid w:val="2BF64290"/>
    <w:rsid w:val="2BFD8263"/>
    <w:rsid w:val="2C79921D"/>
    <w:rsid w:val="2DB3A514"/>
    <w:rsid w:val="2DDBFD0B"/>
    <w:rsid w:val="2E376C2D"/>
    <w:rsid w:val="2F73B7E9"/>
    <w:rsid w:val="2FB95256"/>
    <w:rsid w:val="2FBBC1C9"/>
    <w:rsid w:val="2FBE0DC8"/>
    <w:rsid w:val="2FD765FC"/>
    <w:rsid w:val="2FEEBC40"/>
    <w:rsid w:val="2FEEDD9C"/>
    <w:rsid w:val="2FEF601B"/>
    <w:rsid w:val="2FF55FBD"/>
    <w:rsid w:val="2FF5E75A"/>
    <w:rsid w:val="2FFF7183"/>
    <w:rsid w:val="30FF602F"/>
    <w:rsid w:val="31DF8E93"/>
    <w:rsid w:val="3387422C"/>
    <w:rsid w:val="33FD0202"/>
    <w:rsid w:val="33FEC26B"/>
    <w:rsid w:val="34DBD7C6"/>
    <w:rsid w:val="355C262E"/>
    <w:rsid w:val="3597AA3D"/>
    <w:rsid w:val="35FDAE2C"/>
    <w:rsid w:val="3609F92A"/>
    <w:rsid w:val="367B5F83"/>
    <w:rsid w:val="36B8B0EA"/>
    <w:rsid w:val="375C6557"/>
    <w:rsid w:val="37BF10E7"/>
    <w:rsid w:val="37E7B539"/>
    <w:rsid w:val="37F75FD4"/>
    <w:rsid w:val="37FADE2C"/>
    <w:rsid w:val="37FF7973"/>
    <w:rsid w:val="37FF856E"/>
    <w:rsid w:val="37FF9C24"/>
    <w:rsid w:val="37FFF8B4"/>
    <w:rsid w:val="388F96FC"/>
    <w:rsid w:val="38FFB6C2"/>
    <w:rsid w:val="39733A68"/>
    <w:rsid w:val="39DD11F0"/>
    <w:rsid w:val="39FEFB8C"/>
    <w:rsid w:val="3A9DC351"/>
    <w:rsid w:val="3AA9E096"/>
    <w:rsid w:val="3ABC7DBB"/>
    <w:rsid w:val="3B3DDC2D"/>
    <w:rsid w:val="3B5F7B3C"/>
    <w:rsid w:val="3B5FA9B9"/>
    <w:rsid w:val="3B7E8AAD"/>
    <w:rsid w:val="3BAFA175"/>
    <w:rsid w:val="3BC69CAA"/>
    <w:rsid w:val="3BE306E7"/>
    <w:rsid w:val="3BF74ED9"/>
    <w:rsid w:val="3BFE2ACA"/>
    <w:rsid w:val="3BFF7A73"/>
    <w:rsid w:val="3C7DEF0C"/>
    <w:rsid w:val="3CDB1F03"/>
    <w:rsid w:val="3CDEEC62"/>
    <w:rsid w:val="3CEE85CB"/>
    <w:rsid w:val="3CFF8620"/>
    <w:rsid w:val="3CFF90DE"/>
    <w:rsid w:val="3D59D55E"/>
    <w:rsid w:val="3DB5EB2B"/>
    <w:rsid w:val="3DBFDFD0"/>
    <w:rsid w:val="3DC7C9CA"/>
    <w:rsid w:val="3DCD01C0"/>
    <w:rsid w:val="3DCD052B"/>
    <w:rsid w:val="3DD32160"/>
    <w:rsid w:val="3DD723AC"/>
    <w:rsid w:val="3DEFC115"/>
    <w:rsid w:val="3DFF5920"/>
    <w:rsid w:val="3E5A7168"/>
    <w:rsid w:val="3E6FD58B"/>
    <w:rsid w:val="3EB3E11E"/>
    <w:rsid w:val="3EEACE6E"/>
    <w:rsid w:val="3EEDE466"/>
    <w:rsid w:val="3EEE105D"/>
    <w:rsid w:val="3EF737BD"/>
    <w:rsid w:val="3EFB54A4"/>
    <w:rsid w:val="3EFE9477"/>
    <w:rsid w:val="3F2AF211"/>
    <w:rsid w:val="3F4BF211"/>
    <w:rsid w:val="3F4FC198"/>
    <w:rsid w:val="3F57ECCE"/>
    <w:rsid w:val="3F5ED4A0"/>
    <w:rsid w:val="3F640E62"/>
    <w:rsid w:val="3F67D0BF"/>
    <w:rsid w:val="3F96DF45"/>
    <w:rsid w:val="3FA728B7"/>
    <w:rsid w:val="3FB3C1E0"/>
    <w:rsid w:val="3FBB9CBF"/>
    <w:rsid w:val="3FBD099A"/>
    <w:rsid w:val="3FCE25B2"/>
    <w:rsid w:val="3FD4213A"/>
    <w:rsid w:val="3FD70904"/>
    <w:rsid w:val="3FDBAA16"/>
    <w:rsid w:val="3FDF8B08"/>
    <w:rsid w:val="3FED7591"/>
    <w:rsid w:val="3FEF93C7"/>
    <w:rsid w:val="3FF21B4B"/>
    <w:rsid w:val="3FF963E0"/>
    <w:rsid w:val="3FFB2026"/>
    <w:rsid w:val="3FFB2BFC"/>
    <w:rsid w:val="3FFE1DBD"/>
    <w:rsid w:val="3FFE2F23"/>
    <w:rsid w:val="3FFEFC0D"/>
    <w:rsid w:val="3FFF042E"/>
    <w:rsid w:val="3FFF2DE0"/>
    <w:rsid w:val="3FFFC3C9"/>
    <w:rsid w:val="437AD31D"/>
    <w:rsid w:val="4576A5F3"/>
    <w:rsid w:val="45FBD4CE"/>
    <w:rsid w:val="47EBDD53"/>
    <w:rsid w:val="47FA66BB"/>
    <w:rsid w:val="47FAD080"/>
    <w:rsid w:val="497F1C0F"/>
    <w:rsid w:val="49E769BA"/>
    <w:rsid w:val="4BEF8C06"/>
    <w:rsid w:val="4BFC80EC"/>
    <w:rsid w:val="4C77E2EE"/>
    <w:rsid w:val="4CCDE35B"/>
    <w:rsid w:val="4DCFC766"/>
    <w:rsid w:val="4DD12F6A"/>
    <w:rsid w:val="4DD73602"/>
    <w:rsid w:val="4DEDA31F"/>
    <w:rsid w:val="4E0F15F5"/>
    <w:rsid w:val="4E47618C"/>
    <w:rsid w:val="4EBDC99F"/>
    <w:rsid w:val="4F7D3CEB"/>
    <w:rsid w:val="4F7E7A2F"/>
    <w:rsid w:val="4FBD120A"/>
    <w:rsid w:val="4FBE0112"/>
    <w:rsid w:val="4FBE0798"/>
    <w:rsid w:val="4FBF7FA9"/>
    <w:rsid w:val="4FCF3A68"/>
    <w:rsid w:val="4FED996D"/>
    <w:rsid w:val="4FF59AF7"/>
    <w:rsid w:val="4FFD1EE0"/>
    <w:rsid w:val="532F071F"/>
    <w:rsid w:val="53CFEA3F"/>
    <w:rsid w:val="53F3E72B"/>
    <w:rsid w:val="53FF4C8D"/>
    <w:rsid w:val="552FB083"/>
    <w:rsid w:val="554F8D03"/>
    <w:rsid w:val="55CE9C83"/>
    <w:rsid w:val="55EF4534"/>
    <w:rsid w:val="56E76D3A"/>
    <w:rsid w:val="56FFC6C8"/>
    <w:rsid w:val="56FFD6A9"/>
    <w:rsid w:val="571DE9FE"/>
    <w:rsid w:val="571F4B8B"/>
    <w:rsid w:val="577B2F0F"/>
    <w:rsid w:val="578ED51F"/>
    <w:rsid w:val="57AF6A58"/>
    <w:rsid w:val="57BF0593"/>
    <w:rsid w:val="57BFC636"/>
    <w:rsid w:val="57DEA161"/>
    <w:rsid w:val="57E1D1AB"/>
    <w:rsid w:val="57E7D510"/>
    <w:rsid w:val="57FBB36E"/>
    <w:rsid w:val="57FE71DF"/>
    <w:rsid w:val="59DFAB92"/>
    <w:rsid w:val="59FDE30B"/>
    <w:rsid w:val="5A7F645A"/>
    <w:rsid w:val="5AB1FC4F"/>
    <w:rsid w:val="5ADB7F3B"/>
    <w:rsid w:val="5AEF6A32"/>
    <w:rsid w:val="5AEFC896"/>
    <w:rsid w:val="5AEFDD45"/>
    <w:rsid w:val="5B6F1408"/>
    <w:rsid w:val="5B7B08AA"/>
    <w:rsid w:val="5BEC1E36"/>
    <w:rsid w:val="5BF636AA"/>
    <w:rsid w:val="5BFE1CAC"/>
    <w:rsid w:val="5BFE3185"/>
    <w:rsid w:val="5D7E7EDF"/>
    <w:rsid w:val="5D7F7AB1"/>
    <w:rsid w:val="5D9FB279"/>
    <w:rsid w:val="5DDF1388"/>
    <w:rsid w:val="5DEBEC8D"/>
    <w:rsid w:val="5E37ACF0"/>
    <w:rsid w:val="5E3B5A35"/>
    <w:rsid w:val="5E76E253"/>
    <w:rsid w:val="5E7DD2F9"/>
    <w:rsid w:val="5EBD738C"/>
    <w:rsid w:val="5EBF9715"/>
    <w:rsid w:val="5EBFD2B8"/>
    <w:rsid w:val="5EDFC785"/>
    <w:rsid w:val="5EF405E6"/>
    <w:rsid w:val="5EFE6AD2"/>
    <w:rsid w:val="5EFFE6A0"/>
    <w:rsid w:val="5F3EC97A"/>
    <w:rsid w:val="5F4AE455"/>
    <w:rsid w:val="5F51D6B7"/>
    <w:rsid w:val="5F6B2AC6"/>
    <w:rsid w:val="5F720E77"/>
    <w:rsid w:val="5F73D642"/>
    <w:rsid w:val="5F7B052E"/>
    <w:rsid w:val="5F7F1290"/>
    <w:rsid w:val="5F7F12E4"/>
    <w:rsid w:val="5F93CF9F"/>
    <w:rsid w:val="5FBEBDD9"/>
    <w:rsid w:val="5FBFDCB3"/>
    <w:rsid w:val="5FC63F1F"/>
    <w:rsid w:val="5FD6B022"/>
    <w:rsid w:val="5FDB49F2"/>
    <w:rsid w:val="5FE6699D"/>
    <w:rsid w:val="5FE7EDC3"/>
    <w:rsid w:val="5FEFCD1A"/>
    <w:rsid w:val="5FEFD4FC"/>
    <w:rsid w:val="5FF3A3BE"/>
    <w:rsid w:val="5FF3F5C2"/>
    <w:rsid w:val="5FF7F67E"/>
    <w:rsid w:val="5FFB7881"/>
    <w:rsid w:val="5FFB8CC0"/>
    <w:rsid w:val="5FFB9068"/>
    <w:rsid w:val="5FFC9698"/>
    <w:rsid w:val="5FFC9920"/>
    <w:rsid w:val="5FFDD274"/>
    <w:rsid w:val="5FFE80E3"/>
    <w:rsid w:val="5FFEAC1A"/>
    <w:rsid w:val="5FFEF4DB"/>
    <w:rsid w:val="5FFF7513"/>
    <w:rsid w:val="5FFF8D09"/>
    <w:rsid w:val="5FFFC4E7"/>
    <w:rsid w:val="60CB360A"/>
    <w:rsid w:val="616E107B"/>
    <w:rsid w:val="616F6702"/>
    <w:rsid w:val="61EE4914"/>
    <w:rsid w:val="63FF9F71"/>
    <w:rsid w:val="64DCC4D9"/>
    <w:rsid w:val="64ED2038"/>
    <w:rsid w:val="65D36C5A"/>
    <w:rsid w:val="65DFA1CD"/>
    <w:rsid w:val="65F723E7"/>
    <w:rsid w:val="667F5F76"/>
    <w:rsid w:val="669FA12A"/>
    <w:rsid w:val="66FF6A2E"/>
    <w:rsid w:val="670E9657"/>
    <w:rsid w:val="673CB71F"/>
    <w:rsid w:val="67771FD8"/>
    <w:rsid w:val="67BD7DE1"/>
    <w:rsid w:val="67D9BDF4"/>
    <w:rsid w:val="67DD03C9"/>
    <w:rsid w:val="67F0176C"/>
    <w:rsid w:val="67FE5EF0"/>
    <w:rsid w:val="69DE0C91"/>
    <w:rsid w:val="6B70F2A9"/>
    <w:rsid w:val="6B7757CC"/>
    <w:rsid w:val="6B7FFD52"/>
    <w:rsid w:val="6BBCA6BB"/>
    <w:rsid w:val="6BF77709"/>
    <w:rsid w:val="6CBFAB91"/>
    <w:rsid w:val="6CDFFD2C"/>
    <w:rsid w:val="6CFD5AA6"/>
    <w:rsid w:val="6CFDBEF7"/>
    <w:rsid w:val="6D7BFB2D"/>
    <w:rsid w:val="6DB6D26F"/>
    <w:rsid w:val="6DBF3DCF"/>
    <w:rsid w:val="6DCF8089"/>
    <w:rsid w:val="6DF80F42"/>
    <w:rsid w:val="6E3A098C"/>
    <w:rsid w:val="6E8735B8"/>
    <w:rsid w:val="6E97F7FA"/>
    <w:rsid w:val="6E9D4B34"/>
    <w:rsid w:val="6E9F5FA2"/>
    <w:rsid w:val="6EBB6FCE"/>
    <w:rsid w:val="6EBF9840"/>
    <w:rsid w:val="6ED5B019"/>
    <w:rsid w:val="6EE793D6"/>
    <w:rsid w:val="6EEFCBEB"/>
    <w:rsid w:val="6EF171A2"/>
    <w:rsid w:val="6EFE436D"/>
    <w:rsid w:val="6F37A967"/>
    <w:rsid w:val="6F778C66"/>
    <w:rsid w:val="6F7C4260"/>
    <w:rsid w:val="6F8BB98D"/>
    <w:rsid w:val="6F994716"/>
    <w:rsid w:val="6F9D7CAC"/>
    <w:rsid w:val="6FAFA5CE"/>
    <w:rsid w:val="6FB7AD41"/>
    <w:rsid w:val="6FBA9892"/>
    <w:rsid w:val="6FBF55B1"/>
    <w:rsid w:val="6FC49F94"/>
    <w:rsid w:val="6FCB0994"/>
    <w:rsid w:val="6FCF14A5"/>
    <w:rsid w:val="6FD76406"/>
    <w:rsid w:val="6FD7E540"/>
    <w:rsid w:val="6FDF7BEC"/>
    <w:rsid w:val="6FEAF343"/>
    <w:rsid w:val="6FED1BCA"/>
    <w:rsid w:val="6FF4B1F0"/>
    <w:rsid w:val="6FF56D8F"/>
    <w:rsid w:val="6FFC405C"/>
    <w:rsid w:val="6FFEC240"/>
    <w:rsid w:val="6FFEFAAA"/>
    <w:rsid w:val="715F2F27"/>
    <w:rsid w:val="71D30D5B"/>
    <w:rsid w:val="71FE4F62"/>
    <w:rsid w:val="72F74E6A"/>
    <w:rsid w:val="736D6112"/>
    <w:rsid w:val="73773F5B"/>
    <w:rsid w:val="73BF29BB"/>
    <w:rsid w:val="73D7943F"/>
    <w:rsid w:val="73E9AFDB"/>
    <w:rsid w:val="73F7E12A"/>
    <w:rsid w:val="73FCAA05"/>
    <w:rsid w:val="749C74B5"/>
    <w:rsid w:val="74AFAEA0"/>
    <w:rsid w:val="7597C6D8"/>
    <w:rsid w:val="759B59A4"/>
    <w:rsid w:val="75B1C4F5"/>
    <w:rsid w:val="75B63A67"/>
    <w:rsid w:val="75FD1298"/>
    <w:rsid w:val="761FBFAF"/>
    <w:rsid w:val="76341275"/>
    <w:rsid w:val="7677DDE5"/>
    <w:rsid w:val="767E6181"/>
    <w:rsid w:val="7691E056"/>
    <w:rsid w:val="76C41E24"/>
    <w:rsid w:val="76EEB44D"/>
    <w:rsid w:val="76F394C2"/>
    <w:rsid w:val="76FB02CB"/>
    <w:rsid w:val="76FD9FB3"/>
    <w:rsid w:val="76FE4D7A"/>
    <w:rsid w:val="76FFAFF7"/>
    <w:rsid w:val="76FFC6CF"/>
    <w:rsid w:val="771FE3F7"/>
    <w:rsid w:val="7732A752"/>
    <w:rsid w:val="774E553A"/>
    <w:rsid w:val="7757B63E"/>
    <w:rsid w:val="775DEAE5"/>
    <w:rsid w:val="77735EDA"/>
    <w:rsid w:val="778ED94A"/>
    <w:rsid w:val="77B3D9C4"/>
    <w:rsid w:val="77B6E4D6"/>
    <w:rsid w:val="77B94383"/>
    <w:rsid w:val="77BACD1E"/>
    <w:rsid w:val="77C9C313"/>
    <w:rsid w:val="77D74FBF"/>
    <w:rsid w:val="77D969C5"/>
    <w:rsid w:val="77DB1031"/>
    <w:rsid w:val="77DEE05A"/>
    <w:rsid w:val="77E7F70F"/>
    <w:rsid w:val="77ED5EB1"/>
    <w:rsid w:val="77EDC686"/>
    <w:rsid w:val="77EEED9D"/>
    <w:rsid w:val="77EF3E38"/>
    <w:rsid w:val="77EFD21B"/>
    <w:rsid w:val="77F3499E"/>
    <w:rsid w:val="77F54F3D"/>
    <w:rsid w:val="77F5F179"/>
    <w:rsid w:val="77F826F4"/>
    <w:rsid w:val="77F93B3D"/>
    <w:rsid w:val="77FB6822"/>
    <w:rsid w:val="77FCA4A1"/>
    <w:rsid w:val="77FF98E2"/>
    <w:rsid w:val="77FFF62E"/>
    <w:rsid w:val="787B544E"/>
    <w:rsid w:val="78F3684C"/>
    <w:rsid w:val="793C94BA"/>
    <w:rsid w:val="795DD553"/>
    <w:rsid w:val="796F81D9"/>
    <w:rsid w:val="797DA52E"/>
    <w:rsid w:val="797FBD74"/>
    <w:rsid w:val="79A675F8"/>
    <w:rsid w:val="79A77931"/>
    <w:rsid w:val="79EE6005"/>
    <w:rsid w:val="79FB7ECE"/>
    <w:rsid w:val="79FEE330"/>
    <w:rsid w:val="79FF7AFF"/>
    <w:rsid w:val="79FFA493"/>
    <w:rsid w:val="79FFC129"/>
    <w:rsid w:val="7ABF5B41"/>
    <w:rsid w:val="7ADD7FB7"/>
    <w:rsid w:val="7AF795BA"/>
    <w:rsid w:val="7AFC621E"/>
    <w:rsid w:val="7AFC9112"/>
    <w:rsid w:val="7B296F87"/>
    <w:rsid w:val="7B2D677E"/>
    <w:rsid w:val="7B37C2D4"/>
    <w:rsid w:val="7B3F50EF"/>
    <w:rsid w:val="7B3FAF8C"/>
    <w:rsid w:val="7B5FEF1A"/>
    <w:rsid w:val="7B7D037D"/>
    <w:rsid w:val="7B7E1A0A"/>
    <w:rsid w:val="7B7F4546"/>
    <w:rsid w:val="7B7FC3A3"/>
    <w:rsid w:val="7BAFF9FF"/>
    <w:rsid w:val="7BBCA004"/>
    <w:rsid w:val="7BBD09B4"/>
    <w:rsid w:val="7BBDC350"/>
    <w:rsid w:val="7BBF74A7"/>
    <w:rsid w:val="7BCF8BED"/>
    <w:rsid w:val="7BCF9D01"/>
    <w:rsid w:val="7BDA81E2"/>
    <w:rsid w:val="7BDEC51B"/>
    <w:rsid w:val="7BE742E8"/>
    <w:rsid w:val="7BEF92AF"/>
    <w:rsid w:val="7BFD699E"/>
    <w:rsid w:val="7BFD73C8"/>
    <w:rsid w:val="7BFDAF7A"/>
    <w:rsid w:val="7BFF60D8"/>
    <w:rsid w:val="7BFF9232"/>
    <w:rsid w:val="7BFFCF9F"/>
    <w:rsid w:val="7C0F82D7"/>
    <w:rsid w:val="7C231A22"/>
    <w:rsid w:val="7C67F253"/>
    <w:rsid w:val="7C76FCDF"/>
    <w:rsid w:val="7CCF516A"/>
    <w:rsid w:val="7CF5F8A7"/>
    <w:rsid w:val="7CFBB86C"/>
    <w:rsid w:val="7CFF95A3"/>
    <w:rsid w:val="7D1B39E7"/>
    <w:rsid w:val="7D2FDF9B"/>
    <w:rsid w:val="7D37111B"/>
    <w:rsid w:val="7D725B09"/>
    <w:rsid w:val="7D7ABAC5"/>
    <w:rsid w:val="7D7B9378"/>
    <w:rsid w:val="7D9F3DA6"/>
    <w:rsid w:val="7D9FD88B"/>
    <w:rsid w:val="7DAF73E3"/>
    <w:rsid w:val="7DAF87C4"/>
    <w:rsid w:val="7DB70780"/>
    <w:rsid w:val="7DBF272C"/>
    <w:rsid w:val="7DBF8B9A"/>
    <w:rsid w:val="7DD6EB8A"/>
    <w:rsid w:val="7DD79E40"/>
    <w:rsid w:val="7DDD17C3"/>
    <w:rsid w:val="7DDDD4F2"/>
    <w:rsid w:val="7DDE4C47"/>
    <w:rsid w:val="7DDF3E25"/>
    <w:rsid w:val="7DE53440"/>
    <w:rsid w:val="7DEA072F"/>
    <w:rsid w:val="7DEBAAB7"/>
    <w:rsid w:val="7DEE225C"/>
    <w:rsid w:val="7DFE5033"/>
    <w:rsid w:val="7DFF476A"/>
    <w:rsid w:val="7DFFA317"/>
    <w:rsid w:val="7DFFAB6E"/>
    <w:rsid w:val="7E1FA735"/>
    <w:rsid w:val="7E236AAD"/>
    <w:rsid w:val="7E2C4B9B"/>
    <w:rsid w:val="7E2E2A47"/>
    <w:rsid w:val="7E3EA4C7"/>
    <w:rsid w:val="7E5B62FE"/>
    <w:rsid w:val="7E6B9E83"/>
    <w:rsid w:val="7E7E06F3"/>
    <w:rsid w:val="7E7F04D3"/>
    <w:rsid w:val="7E9FE07E"/>
    <w:rsid w:val="7EBA9B28"/>
    <w:rsid w:val="7EBF646D"/>
    <w:rsid w:val="7EBF6B28"/>
    <w:rsid w:val="7EEC8A23"/>
    <w:rsid w:val="7EF34A07"/>
    <w:rsid w:val="7EF44C39"/>
    <w:rsid w:val="7EF5CAF9"/>
    <w:rsid w:val="7EF7C0A6"/>
    <w:rsid w:val="7EFACE29"/>
    <w:rsid w:val="7EFE88DA"/>
    <w:rsid w:val="7EFFB853"/>
    <w:rsid w:val="7F0F9B28"/>
    <w:rsid w:val="7F0FAD52"/>
    <w:rsid w:val="7F2FAEC8"/>
    <w:rsid w:val="7F3B9461"/>
    <w:rsid w:val="7F3F36B0"/>
    <w:rsid w:val="7F57D79A"/>
    <w:rsid w:val="7F5D0DCC"/>
    <w:rsid w:val="7F5E5F57"/>
    <w:rsid w:val="7F5F1F81"/>
    <w:rsid w:val="7F5FE0DD"/>
    <w:rsid w:val="7F5FF66F"/>
    <w:rsid w:val="7F6B652C"/>
    <w:rsid w:val="7F6F64F9"/>
    <w:rsid w:val="7F718442"/>
    <w:rsid w:val="7F734278"/>
    <w:rsid w:val="7F74A2FA"/>
    <w:rsid w:val="7F77768E"/>
    <w:rsid w:val="7F77AEE6"/>
    <w:rsid w:val="7F77BB09"/>
    <w:rsid w:val="7F7B3DEF"/>
    <w:rsid w:val="7F7BBAEC"/>
    <w:rsid w:val="7F7CE0EC"/>
    <w:rsid w:val="7F7D08A6"/>
    <w:rsid w:val="7F7D1408"/>
    <w:rsid w:val="7F7D9DF4"/>
    <w:rsid w:val="7F7FD00C"/>
    <w:rsid w:val="7F7FDFA6"/>
    <w:rsid w:val="7F8F8EF9"/>
    <w:rsid w:val="7F9D76BA"/>
    <w:rsid w:val="7F9F0520"/>
    <w:rsid w:val="7FA1C80B"/>
    <w:rsid w:val="7FA8632D"/>
    <w:rsid w:val="7FABCB62"/>
    <w:rsid w:val="7FB3EC35"/>
    <w:rsid w:val="7FB73BD6"/>
    <w:rsid w:val="7FB96334"/>
    <w:rsid w:val="7FBBB36F"/>
    <w:rsid w:val="7FBDC3BD"/>
    <w:rsid w:val="7FBF143A"/>
    <w:rsid w:val="7FBF9F62"/>
    <w:rsid w:val="7FBFD86E"/>
    <w:rsid w:val="7FCEE1CA"/>
    <w:rsid w:val="7FD2DE3F"/>
    <w:rsid w:val="7FD6C471"/>
    <w:rsid w:val="7FD76A37"/>
    <w:rsid w:val="7FD7E87A"/>
    <w:rsid w:val="7FD9DF37"/>
    <w:rsid w:val="7FDA21F0"/>
    <w:rsid w:val="7FDAF7C1"/>
    <w:rsid w:val="7FDB3FED"/>
    <w:rsid w:val="7FDEC2CB"/>
    <w:rsid w:val="7FDF7C92"/>
    <w:rsid w:val="7FDFC005"/>
    <w:rsid w:val="7FDFD9BB"/>
    <w:rsid w:val="7FE729AE"/>
    <w:rsid w:val="7FE7C025"/>
    <w:rsid w:val="7FEBAE77"/>
    <w:rsid w:val="7FEBC361"/>
    <w:rsid w:val="7FEBD3FC"/>
    <w:rsid w:val="7FEBDDA7"/>
    <w:rsid w:val="7FEE8B68"/>
    <w:rsid w:val="7FEE97AF"/>
    <w:rsid w:val="7FEFED98"/>
    <w:rsid w:val="7FF30FF1"/>
    <w:rsid w:val="7FF4071D"/>
    <w:rsid w:val="7FF439E6"/>
    <w:rsid w:val="7FF5C029"/>
    <w:rsid w:val="7FF5DCED"/>
    <w:rsid w:val="7FF5E58E"/>
    <w:rsid w:val="7FF756EB"/>
    <w:rsid w:val="7FF9168E"/>
    <w:rsid w:val="7FF9A506"/>
    <w:rsid w:val="7FF9FE7C"/>
    <w:rsid w:val="7FFA1C64"/>
    <w:rsid w:val="7FFAC388"/>
    <w:rsid w:val="7FFAE507"/>
    <w:rsid w:val="7FFD5EB2"/>
    <w:rsid w:val="7FFD76DB"/>
    <w:rsid w:val="7FFD7B84"/>
    <w:rsid w:val="7FFE9AA5"/>
    <w:rsid w:val="7FFF09E2"/>
    <w:rsid w:val="7FFF14C2"/>
    <w:rsid w:val="7FFF23D2"/>
    <w:rsid w:val="7FFF5DA9"/>
    <w:rsid w:val="7FFFAF35"/>
    <w:rsid w:val="872D3761"/>
    <w:rsid w:val="87DF0473"/>
    <w:rsid w:val="89BD146B"/>
    <w:rsid w:val="8AFBED56"/>
    <w:rsid w:val="8B76F8CD"/>
    <w:rsid w:val="8BAFCB3A"/>
    <w:rsid w:val="8BFF8D02"/>
    <w:rsid w:val="8CBFD0EF"/>
    <w:rsid w:val="8CBFF103"/>
    <w:rsid w:val="8CE9261B"/>
    <w:rsid w:val="8DF75700"/>
    <w:rsid w:val="8E73121B"/>
    <w:rsid w:val="8FD772D6"/>
    <w:rsid w:val="8FE09686"/>
    <w:rsid w:val="917D4267"/>
    <w:rsid w:val="93FF2524"/>
    <w:rsid w:val="9657C2D7"/>
    <w:rsid w:val="96FFDAE7"/>
    <w:rsid w:val="974D9AA9"/>
    <w:rsid w:val="97C65CC3"/>
    <w:rsid w:val="97E317DD"/>
    <w:rsid w:val="97EF062E"/>
    <w:rsid w:val="9BE73FA6"/>
    <w:rsid w:val="9BFD8981"/>
    <w:rsid w:val="9DAEBCE0"/>
    <w:rsid w:val="9DDFB3BA"/>
    <w:rsid w:val="9E3FB323"/>
    <w:rsid w:val="9ECB4164"/>
    <w:rsid w:val="9F73EEE3"/>
    <w:rsid w:val="9F7FB9EB"/>
    <w:rsid w:val="9F7FD10A"/>
    <w:rsid w:val="9FBED28E"/>
    <w:rsid w:val="9FF5E152"/>
    <w:rsid w:val="9FF65488"/>
    <w:rsid w:val="9FFF5A8D"/>
    <w:rsid w:val="A1FD0346"/>
    <w:rsid w:val="A3EFAD19"/>
    <w:rsid w:val="A3FCEEE2"/>
    <w:rsid w:val="A565F8EB"/>
    <w:rsid w:val="A5EE62E4"/>
    <w:rsid w:val="A7B9FD72"/>
    <w:rsid w:val="A8DCEE0B"/>
    <w:rsid w:val="AAE38E52"/>
    <w:rsid w:val="AB3D750A"/>
    <w:rsid w:val="AB5DBF88"/>
    <w:rsid w:val="AB69696E"/>
    <w:rsid w:val="ABF72F08"/>
    <w:rsid w:val="ABFEDD4D"/>
    <w:rsid w:val="AE79FA87"/>
    <w:rsid w:val="AEBF80D5"/>
    <w:rsid w:val="AEEB2178"/>
    <w:rsid w:val="AEFBC895"/>
    <w:rsid w:val="AF7FE2A8"/>
    <w:rsid w:val="AFD7BE5E"/>
    <w:rsid w:val="AFDF6589"/>
    <w:rsid w:val="AFFC2729"/>
    <w:rsid w:val="AFFF0718"/>
    <w:rsid w:val="AFFFE136"/>
    <w:rsid w:val="B1EF4ED5"/>
    <w:rsid w:val="B33F9956"/>
    <w:rsid w:val="B3DFD1D7"/>
    <w:rsid w:val="B3EFAED1"/>
    <w:rsid w:val="B45B1D29"/>
    <w:rsid w:val="B4BBA83D"/>
    <w:rsid w:val="B5B94CB2"/>
    <w:rsid w:val="B5EC09DA"/>
    <w:rsid w:val="B693855B"/>
    <w:rsid w:val="B6DFAD2B"/>
    <w:rsid w:val="B6F79A98"/>
    <w:rsid w:val="B76ADE7D"/>
    <w:rsid w:val="B76E9E98"/>
    <w:rsid w:val="B79F8A3B"/>
    <w:rsid w:val="B7B77E11"/>
    <w:rsid w:val="B7D72C2F"/>
    <w:rsid w:val="B7DFF5EC"/>
    <w:rsid w:val="B7ED3138"/>
    <w:rsid w:val="B7F7E106"/>
    <w:rsid w:val="B8AF760C"/>
    <w:rsid w:val="B9B3C205"/>
    <w:rsid w:val="B9EF4FEB"/>
    <w:rsid w:val="B9FFD5E0"/>
    <w:rsid w:val="BAD75995"/>
    <w:rsid w:val="BB51AC79"/>
    <w:rsid w:val="BBCEA8BA"/>
    <w:rsid w:val="BBCF4B9C"/>
    <w:rsid w:val="BBF558FF"/>
    <w:rsid w:val="BBF5E19F"/>
    <w:rsid w:val="BBFBB032"/>
    <w:rsid w:val="BC9F4CA4"/>
    <w:rsid w:val="BCFFC475"/>
    <w:rsid w:val="BD3FB6BF"/>
    <w:rsid w:val="BD7E27A8"/>
    <w:rsid w:val="BD7F3C45"/>
    <w:rsid w:val="BDB7AA20"/>
    <w:rsid w:val="BDBFE5E4"/>
    <w:rsid w:val="BDEEBE41"/>
    <w:rsid w:val="BDF55583"/>
    <w:rsid w:val="BE50180A"/>
    <w:rsid w:val="BE532E18"/>
    <w:rsid w:val="BE5D4CEA"/>
    <w:rsid w:val="BE8F4A96"/>
    <w:rsid w:val="BE8F6AB8"/>
    <w:rsid w:val="BE9F5CE5"/>
    <w:rsid w:val="BEC7E285"/>
    <w:rsid w:val="BEEF1306"/>
    <w:rsid w:val="BEEFEA0E"/>
    <w:rsid w:val="BEFBDAF1"/>
    <w:rsid w:val="BEFC664A"/>
    <w:rsid w:val="BEFF12A1"/>
    <w:rsid w:val="BEFFBDAF"/>
    <w:rsid w:val="BEFFECB4"/>
    <w:rsid w:val="BEFFF9C8"/>
    <w:rsid w:val="BF2F0603"/>
    <w:rsid w:val="BF6AF934"/>
    <w:rsid w:val="BF7681E9"/>
    <w:rsid w:val="BF77FA69"/>
    <w:rsid w:val="BF7F226E"/>
    <w:rsid w:val="BFAFF287"/>
    <w:rsid w:val="BFB0E318"/>
    <w:rsid w:val="BFB986B6"/>
    <w:rsid w:val="BFC964B9"/>
    <w:rsid w:val="BFDB962B"/>
    <w:rsid w:val="BFDC2F78"/>
    <w:rsid w:val="BFEE25C8"/>
    <w:rsid w:val="BFEEAC00"/>
    <w:rsid w:val="BFEF1F1F"/>
    <w:rsid w:val="BFEFB577"/>
    <w:rsid w:val="BFF49D93"/>
    <w:rsid w:val="BFF656A1"/>
    <w:rsid w:val="BFF6E801"/>
    <w:rsid w:val="BFF79592"/>
    <w:rsid w:val="BFFA8185"/>
    <w:rsid w:val="BFFB2F05"/>
    <w:rsid w:val="BFFE81FA"/>
    <w:rsid w:val="C6FD445B"/>
    <w:rsid w:val="C72B71D5"/>
    <w:rsid w:val="C9FECE84"/>
    <w:rsid w:val="CAB640E6"/>
    <w:rsid w:val="CB25EB86"/>
    <w:rsid w:val="CBC7F931"/>
    <w:rsid w:val="CBFFEC55"/>
    <w:rsid w:val="CCF76093"/>
    <w:rsid w:val="CD4F6241"/>
    <w:rsid w:val="CDFF6E20"/>
    <w:rsid w:val="CDFFC4DE"/>
    <w:rsid w:val="CE2EFFEF"/>
    <w:rsid w:val="CE3C95C7"/>
    <w:rsid w:val="CE77A6A3"/>
    <w:rsid w:val="CEBF19F7"/>
    <w:rsid w:val="CEDD1F66"/>
    <w:rsid w:val="CF39B374"/>
    <w:rsid w:val="CF5FBD1A"/>
    <w:rsid w:val="CF67AC09"/>
    <w:rsid w:val="CF9DAAAC"/>
    <w:rsid w:val="CFB92D21"/>
    <w:rsid w:val="CFBD91BA"/>
    <w:rsid w:val="CFFE15E9"/>
    <w:rsid w:val="CFFEF26B"/>
    <w:rsid w:val="CFFFCC8F"/>
    <w:rsid w:val="D1EF85BE"/>
    <w:rsid w:val="D1F711AE"/>
    <w:rsid w:val="D26F9451"/>
    <w:rsid w:val="D36D7DB3"/>
    <w:rsid w:val="D37735F3"/>
    <w:rsid w:val="D37E7935"/>
    <w:rsid w:val="D3AE1147"/>
    <w:rsid w:val="D3FD7CAB"/>
    <w:rsid w:val="D3FE7843"/>
    <w:rsid w:val="D3FF12FD"/>
    <w:rsid w:val="D5DE469C"/>
    <w:rsid w:val="D5FFC951"/>
    <w:rsid w:val="D61F580C"/>
    <w:rsid w:val="D6C41DAC"/>
    <w:rsid w:val="D75D7F45"/>
    <w:rsid w:val="D7740536"/>
    <w:rsid w:val="D7AF884E"/>
    <w:rsid w:val="D7BBF304"/>
    <w:rsid w:val="D7BFD288"/>
    <w:rsid w:val="D7DF9754"/>
    <w:rsid w:val="D7E63E0D"/>
    <w:rsid w:val="D7E728F0"/>
    <w:rsid w:val="D7EF3110"/>
    <w:rsid w:val="D7F393F8"/>
    <w:rsid w:val="D7F7825F"/>
    <w:rsid w:val="D8FF295D"/>
    <w:rsid w:val="D97FC827"/>
    <w:rsid w:val="D9DCE4F1"/>
    <w:rsid w:val="D9F5733D"/>
    <w:rsid w:val="D9FA12C3"/>
    <w:rsid w:val="DA26B272"/>
    <w:rsid w:val="DA5DCA6D"/>
    <w:rsid w:val="DAF77E31"/>
    <w:rsid w:val="DAFAB0FF"/>
    <w:rsid w:val="DB6FDF49"/>
    <w:rsid w:val="DB7F782A"/>
    <w:rsid w:val="DBBE3CBC"/>
    <w:rsid w:val="DBF77CFD"/>
    <w:rsid w:val="DBF8A3FE"/>
    <w:rsid w:val="DBFB8DC5"/>
    <w:rsid w:val="DBFD17FF"/>
    <w:rsid w:val="DBFFF733"/>
    <w:rsid w:val="DC5F076C"/>
    <w:rsid w:val="DC6F1DF9"/>
    <w:rsid w:val="DCF54A05"/>
    <w:rsid w:val="DCFF3498"/>
    <w:rsid w:val="DD633289"/>
    <w:rsid w:val="DD970FF2"/>
    <w:rsid w:val="DDF57AD5"/>
    <w:rsid w:val="DDFB46CD"/>
    <w:rsid w:val="DDFDE021"/>
    <w:rsid w:val="DE7FE979"/>
    <w:rsid w:val="DEB73EAB"/>
    <w:rsid w:val="DEDBEE6B"/>
    <w:rsid w:val="DEEC309F"/>
    <w:rsid w:val="DEEF6F90"/>
    <w:rsid w:val="DEFFA437"/>
    <w:rsid w:val="DEFFAE8D"/>
    <w:rsid w:val="DF168120"/>
    <w:rsid w:val="DF3E7758"/>
    <w:rsid w:val="DF3F3B97"/>
    <w:rsid w:val="DF5C005A"/>
    <w:rsid w:val="DF67A6B0"/>
    <w:rsid w:val="DF7473A7"/>
    <w:rsid w:val="DF7F1720"/>
    <w:rsid w:val="DF7FBF8E"/>
    <w:rsid w:val="DF9E2537"/>
    <w:rsid w:val="DFAE7DB4"/>
    <w:rsid w:val="DFB80082"/>
    <w:rsid w:val="DFBB1F15"/>
    <w:rsid w:val="DFBC74ED"/>
    <w:rsid w:val="DFBF37C2"/>
    <w:rsid w:val="DFD7F4B8"/>
    <w:rsid w:val="DFDF0221"/>
    <w:rsid w:val="DFDF86E8"/>
    <w:rsid w:val="DFDFC725"/>
    <w:rsid w:val="DFE223EA"/>
    <w:rsid w:val="DFE74A5C"/>
    <w:rsid w:val="DFEBA8E7"/>
    <w:rsid w:val="DFED3B8C"/>
    <w:rsid w:val="DFF137B0"/>
    <w:rsid w:val="DFF5A952"/>
    <w:rsid w:val="DFF6BFC4"/>
    <w:rsid w:val="DFF7BACC"/>
    <w:rsid w:val="DFFD691D"/>
    <w:rsid w:val="DFFDF41C"/>
    <w:rsid w:val="DFFE5FD5"/>
    <w:rsid w:val="DFFEE47D"/>
    <w:rsid w:val="DFFF0BCC"/>
    <w:rsid w:val="DFFF5C97"/>
    <w:rsid w:val="DFFFF4F3"/>
    <w:rsid w:val="E0FF1BBB"/>
    <w:rsid w:val="E1519118"/>
    <w:rsid w:val="E29F4EF1"/>
    <w:rsid w:val="E35D5017"/>
    <w:rsid w:val="E3EEDB32"/>
    <w:rsid w:val="E3FF9E23"/>
    <w:rsid w:val="E4FFCCC4"/>
    <w:rsid w:val="E57F155B"/>
    <w:rsid w:val="E5ED4E37"/>
    <w:rsid w:val="E6B54EF5"/>
    <w:rsid w:val="E6BE1F8C"/>
    <w:rsid w:val="E6FC6AB5"/>
    <w:rsid w:val="E75F745A"/>
    <w:rsid w:val="E77F9E99"/>
    <w:rsid w:val="E7DC82A7"/>
    <w:rsid w:val="E7EC858E"/>
    <w:rsid w:val="E7F54347"/>
    <w:rsid w:val="E8FF46C6"/>
    <w:rsid w:val="E9F573C5"/>
    <w:rsid w:val="EA3AC33D"/>
    <w:rsid w:val="EA953123"/>
    <w:rsid w:val="EABA10FC"/>
    <w:rsid w:val="EAE479A6"/>
    <w:rsid w:val="EAFF2C7B"/>
    <w:rsid w:val="EB1F35A5"/>
    <w:rsid w:val="EB7FE834"/>
    <w:rsid w:val="EB8D0591"/>
    <w:rsid w:val="EBAE2F51"/>
    <w:rsid w:val="EBDEA3C3"/>
    <w:rsid w:val="EBFB4F59"/>
    <w:rsid w:val="EBFBF070"/>
    <w:rsid w:val="EBFD48C2"/>
    <w:rsid w:val="EBFFED82"/>
    <w:rsid w:val="EC5B0D82"/>
    <w:rsid w:val="ECBA1A46"/>
    <w:rsid w:val="ECF63A99"/>
    <w:rsid w:val="ED3AA69C"/>
    <w:rsid w:val="ED7EFDE3"/>
    <w:rsid w:val="ED7F03A9"/>
    <w:rsid w:val="ED7F4C06"/>
    <w:rsid w:val="EDBFC97C"/>
    <w:rsid w:val="EDC5CB80"/>
    <w:rsid w:val="EDD218EF"/>
    <w:rsid w:val="EDDF45A1"/>
    <w:rsid w:val="EDED97EE"/>
    <w:rsid w:val="EDFD6F2A"/>
    <w:rsid w:val="EDFE0C80"/>
    <w:rsid w:val="EDFF6C0D"/>
    <w:rsid w:val="EDFFB095"/>
    <w:rsid w:val="EE17829C"/>
    <w:rsid w:val="EE7E80B0"/>
    <w:rsid w:val="EEA5F2C4"/>
    <w:rsid w:val="EEF16ADF"/>
    <w:rsid w:val="EEF78224"/>
    <w:rsid w:val="EEFE623E"/>
    <w:rsid w:val="EF12DF72"/>
    <w:rsid w:val="EF1F91CA"/>
    <w:rsid w:val="EF3F2B13"/>
    <w:rsid w:val="EF64C724"/>
    <w:rsid w:val="EF757A99"/>
    <w:rsid w:val="EF895E8F"/>
    <w:rsid w:val="EF9F01CD"/>
    <w:rsid w:val="EFAE0690"/>
    <w:rsid w:val="EFB6EF69"/>
    <w:rsid w:val="EFBD3325"/>
    <w:rsid w:val="EFBF51BF"/>
    <w:rsid w:val="EFEE3C31"/>
    <w:rsid w:val="EFEF93BB"/>
    <w:rsid w:val="EFF10BD9"/>
    <w:rsid w:val="EFF7A034"/>
    <w:rsid w:val="EFFB6FE3"/>
    <w:rsid w:val="EFFBC617"/>
    <w:rsid w:val="EFFD1CD4"/>
    <w:rsid w:val="EFFDFD09"/>
    <w:rsid w:val="EFFE7F58"/>
    <w:rsid w:val="EFFFF619"/>
    <w:rsid w:val="EFFFF8F4"/>
    <w:rsid w:val="F13978FB"/>
    <w:rsid w:val="F15F63E7"/>
    <w:rsid w:val="F1E76A7C"/>
    <w:rsid w:val="F2BD1BE9"/>
    <w:rsid w:val="F2F163D4"/>
    <w:rsid w:val="F30F8694"/>
    <w:rsid w:val="F33C30C7"/>
    <w:rsid w:val="F36A02CF"/>
    <w:rsid w:val="F36EF0F8"/>
    <w:rsid w:val="F376EB60"/>
    <w:rsid w:val="F3C08A78"/>
    <w:rsid w:val="F3DEF9EA"/>
    <w:rsid w:val="F3DF5AC7"/>
    <w:rsid w:val="F3EC1265"/>
    <w:rsid w:val="F3EF5DE2"/>
    <w:rsid w:val="F3F3D832"/>
    <w:rsid w:val="F3FB086D"/>
    <w:rsid w:val="F3FD1A78"/>
    <w:rsid w:val="F3FFB57F"/>
    <w:rsid w:val="F55B3B7F"/>
    <w:rsid w:val="F57F0070"/>
    <w:rsid w:val="F58EB6EA"/>
    <w:rsid w:val="F5BE56BF"/>
    <w:rsid w:val="F5DD2B0B"/>
    <w:rsid w:val="F5EC5D6E"/>
    <w:rsid w:val="F5F40B01"/>
    <w:rsid w:val="F65FB7E8"/>
    <w:rsid w:val="F6670E75"/>
    <w:rsid w:val="F67E8AE1"/>
    <w:rsid w:val="F67FA8EA"/>
    <w:rsid w:val="F6EBF1DD"/>
    <w:rsid w:val="F711483D"/>
    <w:rsid w:val="F72F61EB"/>
    <w:rsid w:val="F7398D8A"/>
    <w:rsid w:val="F74E3A7F"/>
    <w:rsid w:val="F75F0661"/>
    <w:rsid w:val="F77E1C71"/>
    <w:rsid w:val="F77FCC90"/>
    <w:rsid w:val="F7B7B739"/>
    <w:rsid w:val="F7BBC665"/>
    <w:rsid w:val="F7BF2304"/>
    <w:rsid w:val="F7CBA7F9"/>
    <w:rsid w:val="F7CBB93A"/>
    <w:rsid w:val="F7CF035B"/>
    <w:rsid w:val="F7DF4362"/>
    <w:rsid w:val="F7EE7A79"/>
    <w:rsid w:val="F7F3455C"/>
    <w:rsid w:val="F7F7CE52"/>
    <w:rsid w:val="F7FA0564"/>
    <w:rsid w:val="F7FC3039"/>
    <w:rsid w:val="F7FE7553"/>
    <w:rsid w:val="F7FEA959"/>
    <w:rsid w:val="F7FF2098"/>
    <w:rsid w:val="F7FF2AB2"/>
    <w:rsid w:val="F7FF8D69"/>
    <w:rsid w:val="F7FFC95D"/>
    <w:rsid w:val="F87F7231"/>
    <w:rsid w:val="F96F17CD"/>
    <w:rsid w:val="F96FFF0B"/>
    <w:rsid w:val="F977F0D4"/>
    <w:rsid w:val="F9BB3149"/>
    <w:rsid w:val="F9D5B081"/>
    <w:rsid w:val="F9DAB44A"/>
    <w:rsid w:val="F9EB737B"/>
    <w:rsid w:val="F9F5F44C"/>
    <w:rsid w:val="F9FBE027"/>
    <w:rsid w:val="F9FD23D7"/>
    <w:rsid w:val="F9FF28FA"/>
    <w:rsid w:val="F9FF55DF"/>
    <w:rsid w:val="FA3B53C8"/>
    <w:rsid w:val="FA7982EF"/>
    <w:rsid w:val="FA7E9F6E"/>
    <w:rsid w:val="FABFA11D"/>
    <w:rsid w:val="FADE0E07"/>
    <w:rsid w:val="FAF83D11"/>
    <w:rsid w:val="FAFB7401"/>
    <w:rsid w:val="FAFF0203"/>
    <w:rsid w:val="FAFF6A70"/>
    <w:rsid w:val="FAFF8F07"/>
    <w:rsid w:val="FB1D37B5"/>
    <w:rsid w:val="FB24D812"/>
    <w:rsid w:val="FB3FA74D"/>
    <w:rsid w:val="FB5EE089"/>
    <w:rsid w:val="FB5F261E"/>
    <w:rsid w:val="FB696B69"/>
    <w:rsid w:val="FB755E3D"/>
    <w:rsid w:val="FB7FE2DB"/>
    <w:rsid w:val="FBB7FDDB"/>
    <w:rsid w:val="FBBAEE02"/>
    <w:rsid w:val="FBBF08AF"/>
    <w:rsid w:val="FBBF0F89"/>
    <w:rsid w:val="FBBF6925"/>
    <w:rsid w:val="FBCF4A92"/>
    <w:rsid w:val="FBCFC853"/>
    <w:rsid w:val="FBCFEAA7"/>
    <w:rsid w:val="FBDAC378"/>
    <w:rsid w:val="FBDC8881"/>
    <w:rsid w:val="FBDD4813"/>
    <w:rsid w:val="FBDFE8ED"/>
    <w:rsid w:val="FBE6FEC8"/>
    <w:rsid w:val="FBEAF1CD"/>
    <w:rsid w:val="FBEB1302"/>
    <w:rsid w:val="FBEF1808"/>
    <w:rsid w:val="FBEF1CDB"/>
    <w:rsid w:val="FBF76D89"/>
    <w:rsid w:val="FBF7A758"/>
    <w:rsid w:val="FBFA3E4A"/>
    <w:rsid w:val="FBFB005D"/>
    <w:rsid w:val="FBFB37A2"/>
    <w:rsid w:val="FBFB77C4"/>
    <w:rsid w:val="FBFC97E8"/>
    <w:rsid w:val="FBFD61A8"/>
    <w:rsid w:val="FBFE4882"/>
    <w:rsid w:val="FBFF7002"/>
    <w:rsid w:val="FBFF97B7"/>
    <w:rsid w:val="FBFFD388"/>
    <w:rsid w:val="FC3F343A"/>
    <w:rsid w:val="FC5FEE98"/>
    <w:rsid w:val="FCCEC745"/>
    <w:rsid w:val="FCDC9400"/>
    <w:rsid w:val="FCE5C2A2"/>
    <w:rsid w:val="FCED0CEB"/>
    <w:rsid w:val="FCF512E2"/>
    <w:rsid w:val="FCF92D8C"/>
    <w:rsid w:val="FCFF0303"/>
    <w:rsid w:val="FCFF279D"/>
    <w:rsid w:val="FCFF69E7"/>
    <w:rsid w:val="FD35D64B"/>
    <w:rsid w:val="FD6F134E"/>
    <w:rsid w:val="FD6FCF78"/>
    <w:rsid w:val="FD756A78"/>
    <w:rsid w:val="FD9E8E10"/>
    <w:rsid w:val="FDABCAB5"/>
    <w:rsid w:val="FDABF084"/>
    <w:rsid w:val="FDB7F6DA"/>
    <w:rsid w:val="FDBDF825"/>
    <w:rsid w:val="FDBF7955"/>
    <w:rsid w:val="FDD753BC"/>
    <w:rsid w:val="FDD7543F"/>
    <w:rsid w:val="FDDE0686"/>
    <w:rsid w:val="FDDE12A8"/>
    <w:rsid w:val="FDE75434"/>
    <w:rsid w:val="FDEDC157"/>
    <w:rsid w:val="FDEF17DD"/>
    <w:rsid w:val="FDF56B76"/>
    <w:rsid w:val="FDF600C2"/>
    <w:rsid w:val="FDF678B4"/>
    <w:rsid w:val="FDF71097"/>
    <w:rsid w:val="FDF737DC"/>
    <w:rsid w:val="FDF75F91"/>
    <w:rsid w:val="FDF8B108"/>
    <w:rsid w:val="FDFE7C1E"/>
    <w:rsid w:val="FDFF56E4"/>
    <w:rsid w:val="FDFF5E69"/>
    <w:rsid w:val="FDFFFE85"/>
    <w:rsid w:val="FE5FDEFE"/>
    <w:rsid w:val="FE79DE0A"/>
    <w:rsid w:val="FEB30E03"/>
    <w:rsid w:val="FEBAB951"/>
    <w:rsid w:val="FEBD4FBC"/>
    <w:rsid w:val="FEBF2634"/>
    <w:rsid w:val="FED9BEAC"/>
    <w:rsid w:val="FEDE8252"/>
    <w:rsid w:val="FEDFEFDE"/>
    <w:rsid w:val="FEED1025"/>
    <w:rsid w:val="FEEF44F9"/>
    <w:rsid w:val="FEEFD288"/>
    <w:rsid w:val="FEF34594"/>
    <w:rsid w:val="FEF3B685"/>
    <w:rsid w:val="FEF6E8E6"/>
    <w:rsid w:val="FEFAE01E"/>
    <w:rsid w:val="FEFBD7AD"/>
    <w:rsid w:val="FEFE460F"/>
    <w:rsid w:val="FEFEF06C"/>
    <w:rsid w:val="FEFEFC18"/>
    <w:rsid w:val="FEFFA6A4"/>
    <w:rsid w:val="FEFFB80A"/>
    <w:rsid w:val="FEFFD15A"/>
    <w:rsid w:val="FF1DFE8E"/>
    <w:rsid w:val="FF2E4385"/>
    <w:rsid w:val="FF2FA275"/>
    <w:rsid w:val="FF3B78BE"/>
    <w:rsid w:val="FF3EC335"/>
    <w:rsid w:val="FF3F328D"/>
    <w:rsid w:val="FF3FACC3"/>
    <w:rsid w:val="FF49B82C"/>
    <w:rsid w:val="FF4D8F43"/>
    <w:rsid w:val="FF4E72FE"/>
    <w:rsid w:val="FF53FC09"/>
    <w:rsid w:val="FF6E9054"/>
    <w:rsid w:val="FF6E9642"/>
    <w:rsid w:val="FF757F5C"/>
    <w:rsid w:val="FF75F669"/>
    <w:rsid w:val="FF777B0D"/>
    <w:rsid w:val="FF7797AF"/>
    <w:rsid w:val="FF77DDB9"/>
    <w:rsid w:val="FF7BA168"/>
    <w:rsid w:val="FF7BA2A5"/>
    <w:rsid w:val="FF7CFFFE"/>
    <w:rsid w:val="FF7DCB3C"/>
    <w:rsid w:val="FF7EFB4D"/>
    <w:rsid w:val="FF7F203A"/>
    <w:rsid w:val="FF7F59C7"/>
    <w:rsid w:val="FF7F64C4"/>
    <w:rsid w:val="FF7F8927"/>
    <w:rsid w:val="FF7F8BE5"/>
    <w:rsid w:val="FF8F1FE0"/>
    <w:rsid w:val="FF97A75C"/>
    <w:rsid w:val="FF9D4DD6"/>
    <w:rsid w:val="FF9EF8FE"/>
    <w:rsid w:val="FFA77699"/>
    <w:rsid w:val="FFAEF478"/>
    <w:rsid w:val="FFAF3592"/>
    <w:rsid w:val="FFAF9ED6"/>
    <w:rsid w:val="FFB7A34A"/>
    <w:rsid w:val="FFBDD132"/>
    <w:rsid w:val="FFBE16A8"/>
    <w:rsid w:val="FFBE2C89"/>
    <w:rsid w:val="FFBE9982"/>
    <w:rsid w:val="FFBEE40C"/>
    <w:rsid w:val="FFBF30BC"/>
    <w:rsid w:val="FFBFF038"/>
    <w:rsid w:val="FFC7C2D4"/>
    <w:rsid w:val="FFCCE3F7"/>
    <w:rsid w:val="FFCF76C9"/>
    <w:rsid w:val="FFCF87AB"/>
    <w:rsid w:val="FFCFEF3B"/>
    <w:rsid w:val="FFD9EEF0"/>
    <w:rsid w:val="FFDA0E98"/>
    <w:rsid w:val="FFDB5EFC"/>
    <w:rsid w:val="FFDBD8EC"/>
    <w:rsid w:val="FFDE4C0B"/>
    <w:rsid w:val="FFE52FFB"/>
    <w:rsid w:val="FFE72A7A"/>
    <w:rsid w:val="FFE7EF56"/>
    <w:rsid w:val="FFEE4D36"/>
    <w:rsid w:val="FFEEC2DB"/>
    <w:rsid w:val="FFEF619E"/>
    <w:rsid w:val="FFEF9CCA"/>
    <w:rsid w:val="FFEFA1B8"/>
    <w:rsid w:val="FFEFA585"/>
    <w:rsid w:val="FFEFB8CE"/>
    <w:rsid w:val="FFF30A97"/>
    <w:rsid w:val="FFF3142E"/>
    <w:rsid w:val="FFF33A27"/>
    <w:rsid w:val="FFF58F79"/>
    <w:rsid w:val="FFF5C844"/>
    <w:rsid w:val="FFF70A39"/>
    <w:rsid w:val="FFF735FE"/>
    <w:rsid w:val="FFF78EBF"/>
    <w:rsid w:val="FFF7DCAC"/>
    <w:rsid w:val="FFF95054"/>
    <w:rsid w:val="FFFB0BD0"/>
    <w:rsid w:val="FFFB26A6"/>
    <w:rsid w:val="FFFBA34F"/>
    <w:rsid w:val="FFFC922B"/>
    <w:rsid w:val="FFFDFB53"/>
    <w:rsid w:val="FFFDFC89"/>
    <w:rsid w:val="FFFE07C7"/>
    <w:rsid w:val="FFFE1089"/>
    <w:rsid w:val="FFFE5A5B"/>
    <w:rsid w:val="FFFE73B0"/>
    <w:rsid w:val="FFFE7DEF"/>
    <w:rsid w:val="FFFEF450"/>
    <w:rsid w:val="FFFF59B3"/>
    <w:rsid w:val="FFFF6461"/>
    <w:rsid w:val="FF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unhideWhenUsed/>
    <w:qFormat/>
    <w:uiPriority w:val="99"/>
    <w:pPr>
      <w:spacing w:before="100" w:beforeAutospacing="1" w:after="120" w:line="360" w:lineRule="auto"/>
      <w:ind w:firstLine="200" w:firstLineChars="200"/>
    </w:pPr>
    <w:rPr>
      <w:sz w:val="24"/>
    </w:rPr>
  </w:style>
  <w:style w:type="paragraph" w:styleId="4">
    <w:name w:val="Salutation"/>
    <w:basedOn w:val="1"/>
    <w:next w:val="1"/>
    <w:unhideWhenUsed/>
    <w:qFormat/>
    <w:uiPriority w:val="99"/>
  </w:style>
  <w:style w:type="paragraph" w:styleId="5">
    <w:name w:val="Plain Text"/>
    <w:basedOn w:val="1"/>
    <w:link w:val="12"/>
    <w:qFormat/>
    <w:uiPriority w:val="0"/>
    <w:rPr>
      <w:rFonts w:ascii="宋体" w:hAnsi="Courier New"/>
    </w:rPr>
  </w:style>
  <w:style w:type="paragraph" w:styleId="6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character" w:customStyle="1" w:styleId="9">
    <w:name w:val="正文文本 Char"/>
    <w:basedOn w:val="8"/>
    <w:link w:val="2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日期 Char"/>
    <w:basedOn w:val="8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2">
    <w:name w:val="纯文本 Char"/>
    <w:basedOn w:val="8"/>
    <w:link w:val="5"/>
    <w:qFormat/>
    <w:uiPriority w:val="0"/>
    <w:rPr>
      <w:rFonts w:ascii="宋体" w:hAnsi="Courier New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898</Words>
  <Characters>5121</Characters>
  <Lines>42</Lines>
  <Paragraphs>12</Paragraphs>
  <TotalTime>6</TotalTime>
  <ScaleCrop>false</ScaleCrop>
  <LinksUpToDate>false</LinksUpToDate>
  <CharactersWithSpaces>6007</CharactersWithSpaces>
  <Application>WPS Office_11.8.2.1112_F1E327BC-269C-435d-A152-05C5408002CA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2022-10-17T17:14:00Z</dcterms:created>
  <dc:creator>Administrator</dc:creator>
  <cp:lastModifiedBy>user</cp:lastModifiedBy>
  <cp:lastPrinted>2022-10-22T00:18:00Z</cp:lastPrinted>
  <dcterms:modified xsi:type="dcterms:W3CDTF">2022-10-21T19:01:21Z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2052-11.8.2.1112</vt:lpwstr>
  </property>
</Properties>
</file>