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0" w:firstLineChars="0"/>
        <w:jc w:val="both"/>
        <w:textAlignment w:val="auto"/>
        <w:outlineLvl w:val="9"/>
        <w:rPr>
          <w:rFonts w:hint="default" w:ascii="Times New Roman" w:hAnsi="Times New Roman" w:eastAsia="黑体" w:cs="Times New Roman"/>
          <w:b w:val="0"/>
          <w:bCs w:val="0"/>
          <w:i w:val="0"/>
          <w:caps w:val="0"/>
          <w:color w:val="auto"/>
          <w:spacing w:val="0"/>
          <w:sz w:val="32"/>
          <w:szCs w:val="32"/>
          <w:shd w:val="clear" w:fill="FFFFFF"/>
          <w:lang w:val="en-US" w:eastAsia="zh-CN"/>
        </w:rPr>
      </w:pPr>
      <w:r>
        <w:rPr>
          <w:rFonts w:hint="default" w:ascii="Times New Roman" w:hAnsi="Times New Roman" w:eastAsia="黑体" w:cs="Times New Roman"/>
          <w:b w:val="0"/>
          <w:bCs w:val="0"/>
          <w:i w:val="0"/>
          <w:caps w:val="0"/>
          <w:color w:val="auto"/>
          <w:spacing w:val="0"/>
          <w:sz w:val="32"/>
          <w:szCs w:val="32"/>
          <w:shd w:val="clear" w:fill="FFFFFF"/>
          <w:lang w:val="en-US" w:eastAsia="zh-CN"/>
        </w:rPr>
        <w:t>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60" w:lineRule="exact"/>
        <w:ind w:left="0" w:right="0" w:firstLine="0"/>
        <w:jc w:val="center"/>
        <w:textAlignment w:val="auto"/>
        <w:outlineLvl w:val="9"/>
        <w:rPr>
          <w:rFonts w:hint="default" w:ascii="Times New Roman" w:hAnsi="Times New Roman" w:eastAsia="方正小标宋简体" w:cs="Times New Roman"/>
          <w:b/>
          <w:bCs/>
          <w:i w:val="0"/>
          <w:caps w:val="0"/>
          <w:color w:val="auto"/>
          <w:spacing w:val="0"/>
          <w:sz w:val="44"/>
          <w:szCs w:val="44"/>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60" w:lineRule="exact"/>
        <w:ind w:left="0" w:right="0" w:firstLine="0"/>
        <w:jc w:val="center"/>
        <w:textAlignment w:val="auto"/>
        <w:outlineLvl w:val="9"/>
        <w:rPr>
          <w:rStyle w:val="7"/>
          <w:rFonts w:hint="default" w:ascii="Times New Roman" w:hAnsi="Times New Roman" w:eastAsia="仿宋_GB2312" w:cs="Times New Roman"/>
          <w:b w:val="0"/>
          <w:bCs w:val="0"/>
          <w:i w:val="0"/>
          <w:caps w:val="0"/>
          <w:color w:val="auto"/>
          <w:spacing w:val="0"/>
          <w:sz w:val="32"/>
          <w:szCs w:val="32"/>
          <w:shd w:val="clear" w:fill="FFFFFF"/>
          <w:lang w:eastAsia="zh-CN"/>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四川省地方</w:t>
      </w:r>
      <w:r>
        <w:rPr>
          <w:rStyle w:val="7"/>
          <w:rFonts w:hint="default" w:ascii="Times New Roman" w:hAnsi="Times New Roman" w:eastAsia="方正小标宋简体" w:cs="Times New Roman"/>
          <w:b w:val="0"/>
          <w:bCs w:val="0"/>
          <w:i w:val="0"/>
          <w:caps w:val="0"/>
          <w:color w:val="auto"/>
          <w:spacing w:val="0"/>
          <w:sz w:val="44"/>
          <w:szCs w:val="44"/>
          <w:shd w:val="clear" w:fill="FFFFFF"/>
        </w:rPr>
        <w:t>粮食储备管理问责办法</w:t>
      </w:r>
      <w:r>
        <w:rPr>
          <w:rStyle w:val="7"/>
          <w:rFonts w:hint="default" w:ascii="Times New Roman" w:hAnsi="Times New Roman" w:eastAsia="方正小标宋简体" w:cs="Times New Roman"/>
          <w:b w:val="0"/>
          <w:bCs w:val="0"/>
          <w:i w:val="0"/>
          <w:caps w:val="0"/>
          <w:color w:val="auto"/>
          <w:spacing w:val="0"/>
          <w:sz w:val="44"/>
          <w:szCs w:val="44"/>
          <w:shd w:val="clear" w:fill="FFFFFF"/>
          <w:lang w:eastAsia="zh-CN"/>
        </w:rPr>
        <w:t>（试行）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center"/>
        <w:textAlignment w:val="auto"/>
        <w:outlineLvl w:val="9"/>
        <w:rPr>
          <w:rFonts w:hint="default" w:ascii="Times New Roman" w:hAnsi="Times New Roman" w:eastAsia="方正黑体_GBK" w:cs="Times New Roman"/>
          <w:i w:val="0"/>
          <w:caps w:val="0"/>
          <w:color w:val="auto"/>
          <w:spacing w:val="0"/>
          <w:sz w:val="32"/>
          <w:szCs w:val="32"/>
          <w:shd w:val="clear" w:fill="FFFFFF"/>
        </w:rPr>
      </w:pPr>
      <w:bookmarkStart w:id="0" w:name="_GoBack"/>
      <w:bookmarkEnd w:id="0"/>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13" w:beforeLines="100" w:beforeAutospacing="0" w:after="313" w:afterLines="100" w:afterAutospacing="0" w:line="560" w:lineRule="exact"/>
        <w:ind w:right="0" w:firstLine="0" w:firstLineChars="0"/>
        <w:jc w:val="center"/>
        <w:textAlignment w:val="auto"/>
        <w:outlineLvl w:val="9"/>
        <w:rPr>
          <w:rFonts w:hint="default" w:ascii="Times New Roman" w:hAnsi="Times New Roman" w:eastAsia="方正黑体_GBK" w:cs="Times New Roman"/>
          <w:i w:val="0"/>
          <w:caps w:val="0"/>
          <w:color w:val="auto"/>
          <w:spacing w:val="0"/>
          <w:sz w:val="32"/>
          <w:szCs w:val="32"/>
          <w:shd w:val="clear" w:fill="FFFFFF"/>
        </w:rPr>
      </w:pPr>
      <w:r>
        <w:rPr>
          <w:rFonts w:hint="default" w:ascii="Times New Roman" w:hAnsi="Times New Roman" w:eastAsia="方正黑体_GBK" w:cs="Times New Roman"/>
          <w:i w:val="0"/>
          <w:caps w:val="0"/>
          <w:color w:val="auto"/>
          <w:spacing w:val="0"/>
          <w:sz w:val="32"/>
          <w:szCs w:val="32"/>
          <w:shd w:val="clear" w:fill="FFFFFF"/>
        </w:rPr>
        <w:t>第一章</w:t>
      </w:r>
      <w:r>
        <w:rPr>
          <w:rFonts w:hint="default" w:ascii="Times New Roman" w:hAnsi="Times New Roman" w:eastAsia="方正黑体_GBK" w:cs="Times New Roman"/>
          <w:i w:val="0"/>
          <w:caps w:val="0"/>
          <w:color w:val="auto"/>
          <w:spacing w:val="0"/>
          <w:sz w:val="32"/>
          <w:szCs w:val="32"/>
          <w:shd w:val="clear" w:fill="FFFFFF"/>
          <w:lang w:val="en-US" w:eastAsia="zh-CN"/>
        </w:rPr>
        <w:t xml:space="preserve"> </w:t>
      </w:r>
      <w:r>
        <w:rPr>
          <w:rFonts w:hint="eastAsia" w:ascii="Times New Roman" w:hAnsi="Times New Roman" w:eastAsia="方正黑体_GBK" w:cs="Times New Roman"/>
          <w:i w:val="0"/>
          <w:caps w:val="0"/>
          <w:color w:val="auto"/>
          <w:spacing w:val="0"/>
          <w:sz w:val="32"/>
          <w:szCs w:val="32"/>
          <w:shd w:val="clear" w:fill="FFFFFF"/>
          <w:lang w:val="en-US" w:eastAsia="zh-CN"/>
        </w:rPr>
        <w:t xml:space="preserve"> </w:t>
      </w:r>
      <w:r>
        <w:rPr>
          <w:rFonts w:hint="default" w:ascii="Times New Roman" w:hAnsi="Times New Roman" w:eastAsia="方正黑体_GBK" w:cs="Times New Roman"/>
          <w:i w:val="0"/>
          <w:caps w:val="0"/>
          <w:color w:val="auto"/>
          <w:spacing w:val="0"/>
          <w:sz w:val="32"/>
          <w:szCs w:val="32"/>
          <w:shd w:val="clear" w:fill="FFFFFF"/>
        </w:rPr>
        <w:t>总则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2" w:firstLineChars="200"/>
        <w:jc w:val="both"/>
        <w:textAlignment w:val="auto"/>
        <w:outlineLvl w:val="9"/>
        <w:rPr>
          <w:rFonts w:hint="eastAsia" w:ascii="Times New Roman" w:hAnsi="Times New Roman" w:eastAsia="仿宋_GB2312" w:cs="Times New Roman"/>
          <w:i w:val="0"/>
          <w:caps w:val="0"/>
          <w:color w:val="auto"/>
          <w:spacing w:val="0"/>
          <w:sz w:val="32"/>
          <w:szCs w:val="32"/>
          <w:lang w:eastAsia="zh-CN"/>
        </w:rPr>
      </w:pPr>
      <w:r>
        <w:rPr>
          <w:rFonts w:hint="default" w:ascii="Times New Roman" w:hAnsi="Times New Roman" w:eastAsia="仿宋_GB2312" w:cs="Times New Roman"/>
          <w:b/>
          <w:bCs/>
          <w:i w:val="0"/>
          <w:caps w:val="0"/>
          <w:color w:val="auto"/>
          <w:spacing w:val="0"/>
          <w:sz w:val="32"/>
          <w:szCs w:val="32"/>
          <w:shd w:val="clear" w:fill="FFFFFF"/>
        </w:rPr>
        <w:t>第一条</w:t>
      </w:r>
      <w:r>
        <w:rPr>
          <w:rFonts w:hint="eastAsia" w:ascii="Times New Roman" w:hAnsi="Times New Roman" w:eastAsia="仿宋_GB2312" w:cs="Times New Roman"/>
          <w:b/>
          <w:bCs/>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为加强</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地方</w:t>
      </w:r>
      <w:r>
        <w:rPr>
          <w:rFonts w:hint="default" w:ascii="Times New Roman" w:hAnsi="Times New Roman" w:eastAsia="仿宋_GB2312" w:cs="Times New Roman"/>
          <w:i w:val="0"/>
          <w:caps w:val="0"/>
          <w:color w:val="auto"/>
          <w:spacing w:val="0"/>
          <w:sz w:val="32"/>
          <w:szCs w:val="32"/>
          <w:shd w:val="clear" w:fill="FFFFFF"/>
        </w:rPr>
        <w:t>粮食储备管理与监督，确保权责一致，切实依法履行</w:t>
      </w:r>
      <w:r>
        <w:rPr>
          <w:rFonts w:hint="default" w:ascii="Times New Roman" w:hAnsi="Times New Roman" w:eastAsia="仿宋_GB2312" w:cs="Times New Roman"/>
          <w:i w:val="0"/>
          <w:caps w:val="0"/>
          <w:color w:val="auto"/>
          <w:spacing w:val="0"/>
          <w:sz w:val="32"/>
          <w:szCs w:val="32"/>
          <w:shd w:val="clear" w:fill="FFFFFF"/>
          <w:lang w:eastAsia="zh-CN"/>
        </w:rPr>
        <w:t>地方</w:t>
      </w:r>
      <w:r>
        <w:rPr>
          <w:rFonts w:hint="default" w:ascii="Times New Roman" w:hAnsi="Times New Roman" w:eastAsia="仿宋_GB2312" w:cs="Times New Roman"/>
          <w:i w:val="0"/>
          <w:caps w:val="0"/>
          <w:color w:val="auto"/>
          <w:spacing w:val="0"/>
          <w:sz w:val="32"/>
          <w:szCs w:val="32"/>
          <w:shd w:val="clear" w:fill="FFFFFF"/>
        </w:rPr>
        <w:t>粮食储备管理职责，根据</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中华人民共和国监察法</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中华人民共和国公务员法</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《粮食流通管理条例》</w:t>
      </w:r>
      <w:r>
        <w:rPr>
          <w:rFonts w:hint="default" w:ascii="Times New Roman" w:hAnsi="Times New Roman" w:eastAsia="仿宋_GB2312" w:cs="Times New Roman"/>
          <w:i w:val="0"/>
          <w:caps w:val="0"/>
          <w:color w:val="auto"/>
          <w:spacing w:val="0"/>
          <w:sz w:val="32"/>
          <w:szCs w:val="32"/>
          <w:shd w:val="clear" w:fill="FFFFFF"/>
          <w:lang w:eastAsia="zh-CN"/>
        </w:rPr>
        <w:t>《四川省粮食安全保障条例》《四川省〈</w:t>
      </w:r>
      <w:r>
        <w:rPr>
          <w:rFonts w:hint="default" w:ascii="Times New Roman" w:hAnsi="Times New Roman" w:eastAsia="仿宋_GB2312" w:cs="Times New Roman"/>
          <w:i w:val="0"/>
          <w:caps w:val="0"/>
          <w:color w:val="auto"/>
          <w:spacing w:val="0"/>
          <w:sz w:val="32"/>
          <w:szCs w:val="32"/>
          <w:shd w:val="clear" w:fill="FFFFFF"/>
        </w:rPr>
        <w:t>粮食流通管理条例</w:t>
      </w:r>
      <w:r>
        <w:rPr>
          <w:rFonts w:hint="default" w:ascii="Times New Roman" w:hAnsi="Times New Roman" w:eastAsia="仿宋_GB2312" w:cs="Times New Roman"/>
          <w:i w:val="0"/>
          <w:caps w:val="0"/>
          <w:color w:val="auto"/>
          <w:spacing w:val="0"/>
          <w:sz w:val="32"/>
          <w:szCs w:val="32"/>
          <w:shd w:val="clear" w:fill="FFFFFF"/>
          <w:lang w:eastAsia="zh-CN"/>
        </w:rPr>
        <w:t>〉实施办法》《四川省地方粮食储备管理办法》</w:t>
      </w:r>
      <w:r>
        <w:rPr>
          <w:rFonts w:hint="default" w:ascii="Times New Roman" w:hAnsi="Times New Roman" w:eastAsia="仿宋_GB2312" w:cs="Times New Roman"/>
          <w:i w:val="0"/>
          <w:caps w:val="0"/>
          <w:color w:val="auto"/>
          <w:spacing w:val="0"/>
          <w:sz w:val="32"/>
          <w:szCs w:val="32"/>
          <w:shd w:val="clear" w:fill="FFFFFF"/>
        </w:rPr>
        <w:t>《</w:t>
      </w:r>
      <w:r>
        <w:rPr>
          <w:rFonts w:hint="default" w:ascii="Times New Roman" w:hAnsi="Times New Roman" w:eastAsia="仿宋_GB2312" w:cs="Times New Roman"/>
          <w:i w:val="0"/>
          <w:caps w:val="0"/>
          <w:color w:val="auto"/>
          <w:spacing w:val="0"/>
          <w:sz w:val="32"/>
          <w:szCs w:val="32"/>
          <w:shd w:val="clear" w:fill="FFFFFF"/>
          <w:lang w:val="en-US" w:eastAsia="zh-CN"/>
        </w:rPr>
        <w:t>粮食储备管理问责办法（试行）</w:t>
      </w:r>
      <w:r>
        <w:rPr>
          <w:rFonts w:hint="default" w:ascii="Times New Roman" w:hAnsi="Times New Roman" w:eastAsia="仿宋_GB2312" w:cs="Times New Roman"/>
          <w:i w:val="0"/>
          <w:caps w:val="0"/>
          <w:color w:val="auto"/>
          <w:spacing w:val="0"/>
          <w:sz w:val="32"/>
          <w:szCs w:val="32"/>
          <w:shd w:val="clear" w:fill="FFFFFF"/>
        </w:rPr>
        <w:t>》</w:t>
      </w:r>
      <w:r>
        <w:rPr>
          <w:rFonts w:hint="default" w:ascii="Times New Roman" w:hAnsi="Times New Roman" w:eastAsia="仿宋_GB2312" w:cs="Times New Roman"/>
          <w:i w:val="0"/>
          <w:caps w:val="0"/>
          <w:color w:val="auto"/>
          <w:spacing w:val="0"/>
          <w:sz w:val="32"/>
          <w:szCs w:val="32"/>
          <w:shd w:val="clear" w:fill="FFFFFF"/>
          <w:lang w:eastAsia="zh-CN"/>
        </w:rPr>
        <w:t>等</w:t>
      </w:r>
      <w:r>
        <w:rPr>
          <w:rFonts w:hint="default" w:ascii="Times New Roman" w:hAnsi="Times New Roman" w:eastAsia="仿宋_GB2312" w:cs="Times New Roman"/>
          <w:i w:val="0"/>
          <w:caps w:val="0"/>
          <w:color w:val="auto"/>
          <w:spacing w:val="0"/>
          <w:sz w:val="32"/>
          <w:szCs w:val="32"/>
          <w:shd w:val="clear" w:fill="FFFFFF"/>
          <w:lang w:val="en-US" w:eastAsia="zh-CN"/>
        </w:rPr>
        <w:t>法律法规制度的规定</w:t>
      </w:r>
      <w:r>
        <w:rPr>
          <w:rFonts w:hint="default" w:ascii="Times New Roman" w:hAnsi="Times New Roman" w:eastAsia="仿宋_GB2312" w:cs="Times New Roman"/>
          <w:i w:val="0"/>
          <w:caps w:val="0"/>
          <w:color w:val="auto"/>
          <w:spacing w:val="0"/>
          <w:sz w:val="32"/>
          <w:szCs w:val="32"/>
          <w:shd w:val="clear" w:fill="FFFFFF"/>
        </w:rPr>
        <w:t>，制定本办法。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2" w:firstLineChars="200"/>
        <w:jc w:val="both"/>
        <w:textAlignment w:val="auto"/>
        <w:outlineLvl w:val="9"/>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b/>
          <w:bCs/>
          <w:i w:val="0"/>
          <w:caps w:val="0"/>
          <w:color w:val="auto"/>
          <w:spacing w:val="0"/>
          <w:sz w:val="32"/>
          <w:szCs w:val="32"/>
          <w:shd w:val="clear" w:fill="FFFFFF"/>
        </w:rPr>
        <w:t>第二条</w:t>
      </w:r>
      <w:r>
        <w:rPr>
          <w:rFonts w:hint="eastAsia" w:ascii="Times New Roman" w:hAnsi="Times New Roman" w:eastAsia="仿宋_GB2312" w:cs="Times New Roman"/>
          <w:b/>
          <w:bCs/>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地方</w:t>
      </w:r>
      <w:r>
        <w:rPr>
          <w:rFonts w:hint="default" w:ascii="Times New Roman" w:hAnsi="Times New Roman" w:eastAsia="仿宋_GB2312" w:cs="Times New Roman"/>
          <w:i w:val="0"/>
          <w:caps w:val="0"/>
          <w:color w:val="auto"/>
          <w:spacing w:val="0"/>
          <w:sz w:val="32"/>
          <w:szCs w:val="32"/>
          <w:highlight w:val="none"/>
          <w:shd w:val="clear" w:fill="FFFFFF"/>
        </w:rPr>
        <w:t>粮食和</w:t>
      </w:r>
      <w:r>
        <w:rPr>
          <w:rFonts w:hint="default" w:ascii="Times New Roman" w:hAnsi="Times New Roman" w:eastAsia="仿宋_GB2312" w:cs="Times New Roman"/>
          <w:i w:val="0"/>
          <w:caps w:val="0"/>
          <w:color w:val="auto"/>
          <w:spacing w:val="0"/>
          <w:sz w:val="32"/>
          <w:szCs w:val="32"/>
          <w:highlight w:val="none"/>
          <w:shd w:val="clear" w:fill="FFFFFF"/>
          <w:lang w:eastAsia="zh-CN"/>
        </w:rPr>
        <w:t>物资</w:t>
      </w:r>
      <w:r>
        <w:rPr>
          <w:rFonts w:hint="default" w:ascii="Times New Roman" w:hAnsi="Times New Roman" w:eastAsia="仿宋_GB2312" w:cs="Times New Roman"/>
          <w:i w:val="0"/>
          <w:caps w:val="0"/>
          <w:color w:val="auto"/>
          <w:spacing w:val="0"/>
          <w:sz w:val="32"/>
          <w:szCs w:val="32"/>
          <w:highlight w:val="none"/>
          <w:shd w:val="clear" w:fill="FFFFFF"/>
        </w:rPr>
        <w:t>储备行政管理部门（以下简称“粮食和储备部门”）及其工作人员，法律、法规授权或者受委托从事地方粮食储备的企事业单位及其工作人员，在开展</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地方</w:t>
      </w:r>
      <w:r>
        <w:rPr>
          <w:rFonts w:hint="default" w:ascii="Times New Roman" w:hAnsi="Times New Roman" w:eastAsia="仿宋_GB2312" w:cs="Times New Roman"/>
          <w:i w:val="0"/>
          <w:caps w:val="0"/>
          <w:color w:val="auto"/>
          <w:spacing w:val="0"/>
          <w:sz w:val="32"/>
          <w:szCs w:val="32"/>
          <w:highlight w:val="none"/>
          <w:shd w:val="clear" w:fill="FFFFFF"/>
        </w:rPr>
        <w:t>粮食储备管理过程中不作为、慢作为、乱作为等不履职尽责行为的问责，适用本办法。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2" w:firstLineChars="200"/>
        <w:jc w:val="both"/>
        <w:textAlignment w:val="auto"/>
        <w:outlineLvl w:val="9"/>
        <w:rPr>
          <w:rFonts w:hint="eastAsia" w:ascii="Times New Roman" w:hAnsi="Times New Roman" w:eastAsia="仿宋_GB2312" w:cs="Times New Roman"/>
          <w:i w:val="0"/>
          <w:caps w:val="0"/>
          <w:color w:val="auto"/>
          <w:spacing w:val="0"/>
          <w:sz w:val="32"/>
          <w:szCs w:val="32"/>
          <w:lang w:eastAsia="zh-CN"/>
        </w:rPr>
      </w:pPr>
      <w:r>
        <w:rPr>
          <w:rFonts w:hint="default" w:ascii="Times New Roman" w:hAnsi="Times New Roman" w:eastAsia="仿宋_GB2312" w:cs="Times New Roman"/>
          <w:b/>
          <w:bCs/>
          <w:i w:val="0"/>
          <w:caps w:val="0"/>
          <w:color w:val="auto"/>
          <w:spacing w:val="0"/>
          <w:sz w:val="32"/>
          <w:szCs w:val="32"/>
          <w:shd w:val="clear" w:fill="FFFFFF"/>
        </w:rPr>
        <w:t>第三条</w:t>
      </w:r>
      <w:r>
        <w:rPr>
          <w:rFonts w:hint="eastAsia" w:ascii="Times New Roman" w:hAnsi="Times New Roman" w:eastAsia="仿宋_GB2312" w:cs="Times New Roman"/>
          <w:b/>
          <w:bCs/>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lang w:eastAsia="zh-CN"/>
        </w:rPr>
        <w:t>地方</w:t>
      </w:r>
      <w:r>
        <w:rPr>
          <w:rFonts w:hint="default" w:ascii="Times New Roman" w:hAnsi="Times New Roman" w:eastAsia="仿宋_GB2312" w:cs="Times New Roman"/>
          <w:i w:val="0"/>
          <w:caps w:val="0"/>
          <w:color w:val="auto"/>
          <w:spacing w:val="0"/>
          <w:sz w:val="32"/>
          <w:szCs w:val="32"/>
          <w:shd w:val="clear" w:fill="FFFFFF"/>
        </w:rPr>
        <w:t>粮食储备管理问责应当坚持依规依纪依法、客观公正，权责统一、责任清晰，惩戒与教育相结合的原则，做到事实清楚、证据确凿、定性准确、处理恰当、程序合规、手续完备，防止问责不力或者问责泛化、简单化。</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2"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b/>
          <w:bCs/>
          <w:i w:val="0"/>
          <w:caps w:val="0"/>
          <w:color w:val="auto"/>
          <w:spacing w:val="0"/>
          <w:sz w:val="32"/>
          <w:szCs w:val="32"/>
          <w:shd w:val="clear" w:fill="FFFFFF"/>
        </w:rPr>
        <w:t>第四条</w:t>
      </w:r>
      <w:r>
        <w:rPr>
          <w:rFonts w:hint="eastAsia" w:ascii="Times New Roman" w:hAnsi="Times New Roman" w:eastAsia="仿宋_GB2312" w:cs="Times New Roman"/>
          <w:b/>
          <w:bCs/>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lang w:val="en-US" w:eastAsia="zh-CN"/>
        </w:rPr>
        <w:t>省粮食和物资储备局指导全省地方粮食储备管理问责工作，负责</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省级粮食储备</w:t>
      </w:r>
      <w:r>
        <w:rPr>
          <w:rFonts w:hint="default" w:ascii="Times New Roman" w:hAnsi="Times New Roman" w:eastAsia="仿宋_GB2312" w:cs="Times New Roman"/>
          <w:i w:val="0"/>
          <w:caps w:val="0"/>
          <w:color w:val="auto"/>
          <w:spacing w:val="0"/>
          <w:sz w:val="32"/>
          <w:szCs w:val="32"/>
          <w:shd w:val="clear" w:fill="FFFFFF"/>
          <w:lang w:val="en-US" w:eastAsia="zh-CN"/>
        </w:rPr>
        <w:t>管理以及情节严重、影响恶劣或者国家粮食和物资储备局、省纪委监委交办等问题的问责，并定期向国家粮食和物资储备局、省纪委监委报告地方粮食储备管理问责情况。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lang w:val="en-US" w:eastAsia="zh-CN"/>
        </w:rPr>
        <w:t>市（州）、县级</w:t>
      </w:r>
      <w:r>
        <w:rPr>
          <w:rFonts w:hint="default" w:ascii="Times New Roman" w:hAnsi="Times New Roman" w:eastAsia="仿宋_GB2312" w:cs="Times New Roman"/>
          <w:i w:val="0"/>
          <w:caps w:val="0"/>
          <w:color w:val="auto"/>
          <w:spacing w:val="0"/>
          <w:sz w:val="32"/>
          <w:szCs w:val="32"/>
          <w:shd w:val="clear" w:fill="FFFFFF"/>
          <w:lang w:eastAsia="zh-CN"/>
        </w:rPr>
        <w:t>粮食和储备</w:t>
      </w:r>
      <w:r>
        <w:rPr>
          <w:rFonts w:hint="default" w:ascii="Times New Roman" w:hAnsi="Times New Roman" w:eastAsia="仿宋_GB2312" w:cs="Times New Roman"/>
          <w:i w:val="0"/>
          <w:caps w:val="0"/>
          <w:color w:val="auto"/>
          <w:spacing w:val="0"/>
          <w:sz w:val="32"/>
          <w:szCs w:val="32"/>
          <w:shd w:val="clear" w:fill="FFFFFF"/>
          <w:lang w:val="en-US" w:eastAsia="zh-CN"/>
        </w:rPr>
        <w:t>部门</w:t>
      </w:r>
      <w:r>
        <w:rPr>
          <w:rFonts w:hint="default" w:ascii="Times New Roman" w:hAnsi="Times New Roman" w:eastAsia="仿宋_GB2312" w:cs="Times New Roman"/>
          <w:i w:val="0"/>
          <w:caps w:val="0"/>
          <w:color w:val="auto"/>
          <w:spacing w:val="0"/>
          <w:sz w:val="32"/>
          <w:szCs w:val="32"/>
          <w:shd w:val="clear" w:fill="FFFFFF"/>
        </w:rPr>
        <w:t>负责处置</w:t>
      </w:r>
      <w:r>
        <w:rPr>
          <w:rFonts w:hint="default" w:ascii="Times New Roman" w:hAnsi="Times New Roman" w:eastAsia="仿宋_GB2312" w:cs="Times New Roman"/>
          <w:i w:val="0"/>
          <w:caps w:val="0"/>
          <w:color w:val="auto"/>
          <w:spacing w:val="0"/>
          <w:sz w:val="32"/>
          <w:szCs w:val="32"/>
          <w:shd w:val="clear" w:fill="FFFFFF"/>
          <w:lang w:val="en-US" w:eastAsia="zh-CN"/>
        </w:rPr>
        <w:t>职权范围内</w:t>
      </w:r>
      <w:r>
        <w:rPr>
          <w:rFonts w:hint="default" w:ascii="Times New Roman" w:hAnsi="Times New Roman" w:eastAsia="仿宋_GB2312" w:cs="Times New Roman"/>
          <w:i w:val="0"/>
          <w:caps w:val="0"/>
          <w:color w:val="auto"/>
          <w:spacing w:val="0"/>
          <w:sz w:val="32"/>
          <w:szCs w:val="32"/>
          <w:shd w:val="clear" w:fill="FFFFFF"/>
        </w:rPr>
        <w:t>以及上级交办</w:t>
      </w:r>
      <w:r>
        <w:rPr>
          <w:rFonts w:hint="default" w:ascii="Times New Roman" w:hAnsi="Times New Roman" w:eastAsia="仿宋_GB2312" w:cs="Times New Roman"/>
          <w:i w:val="0"/>
          <w:caps w:val="0"/>
          <w:color w:val="auto"/>
          <w:spacing w:val="0"/>
          <w:sz w:val="32"/>
          <w:szCs w:val="32"/>
          <w:shd w:val="clear" w:fill="FFFFFF"/>
          <w:lang w:eastAsia="zh-CN"/>
        </w:rPr>
        <w:t>等</w:t>
      </w:r>
      <w:r>
        <w:rPr>
          <w:rFonts w:hint="default" w:ascii="Times New Roman" w:hAnsi="Times New Roman" w:eastAsia="仿宋_GB2312" w:cs="Times New Roman"/>
          <w:i w:val="0"/>
          <w:caps w:val="0"/>
          <w:color w:val="auto"/>
          <w:spacing w:val="0"/>
          <w:sz w:val="32"/>
          <w:szCs w:val="32"/>
          <w:shd w:val="clear" w:fill="FFFFFF"/>
        </w:rPr>
        <w:t>问题的问责</w:t>
      </w:r>
      <w:r>
        <w:rPr>
          <w:rFonts w:hint="default" w:ascii="Times New Roman" w:hAnsi="Times New Roman" w:eastAsia="仿宋_GB2312" w:cs="Times New Roman"/>
          <w:i w:val="0"/>
          <w:caps w:val="0"/>
          <w:color w:val="auto"/>
          <w:spacing w:val="0"/>
          <w:sz w:val="32"/>
          <w:szCs w:val="32"/>
          <w:shd w:val="clear" w:fill="FFFFFF"/>
          <w:lang w:eastAsia="zh-CN"/>
        </w:rPr>
        <w:t>，并定期向上一级粮食和储备部门、同级纪委监委报告地方粮食储备管理问责情况。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2" w:firstLineChars="200"/>
        <w:jc w:val="both"/>
        <w:textAlignment w:val="auto"/>
        <w:outlineLvl w:val="9"/>
        <w:rPr>
          <w:rFonts w:hint="eastAsia" w:ascii="Times New Roman" w:hAnsi="Times New Roman" w:eastAsia="仿宋_GB2312" w:cs="Times New Roman"/>
          <w:i w:val="0"/>
          <w:caps w:val="0"/>
          <w:color w:val="auto"/>
          <w:spacing w:val="0"/>
          <w:sz w:val="32"/>
          <w:szCs w:val="32"/>
          <w:lang w:eastAsia="zh-CN"/>
        </w:rPr>
      </w:pPr>
      <w:r>
        <w:rPr>
          <w:rFonts w:hint="default" w:ascii="Times New Roman" w:hAnsi="Times New Roman" w:eastAsia="仿宋_GB2312" w:cs="Times New Roman"/>
          <w:b/>
          <w:bCs/>
          <w:i w:val="0"/>
          <w:caps w:val="0"/>
          <w:color w:val="auto"/>
          <w:spacing w:val="0"/>
          <w:sz w:val="32"/>
          <w:szCs w:val="32"/>
          <w:shd w:val="clear" w:fill="FFFFFF"/>
          <w:lang w:val="en-US" w:eastAsia="zh-CN"/>
        </w:rPr>
        <w:t xml:space="preserve">第五条 </w:t>
      </w:r>
      <w:r>
        <w:rPr>
          <w:rFonts w:hint="default" w:ascii="Times New Roman" w:hAnsi="Times New Roman" w:eastAsia="仿宋_GB2312" w:cs="Times New Roman"/>
          <w:i w:val="0"/>
          <w:caps w:val="0"/>
          <w:color w:val="auto"/>
          <w:spacing w:val="0"/>
          <w:sz w:val="32"/>
          <w:szCs w:val="32"/>
          <w:shd w:val="clear" w:fill="FFFFFF"/>
          <w:lang w:val="en-US" w:eastAsia="zh-CN"/>
        </w:rPr>
        <w:t>地方粮食和储备部门应当建立健全地方粮食储备管理失职失责行为调查制度和责任追究制度，明确调查范围、职责、程序和纪律要求；加强对下级粮食和储备部门地方粮食储备管理问责工作的指导和管理；强化调查取证装备配备和能力建设</w:t>
      </w:r>
      <w:r>
        <w:rPr>
          <w:rFonts w:hint="default" w:ascii="Times New Roman" w:hAnsi="Times New Roman" w:eastAsia="仿宋_GB2312" w:cs="Times New Roman"/>
          <w:i w:val="0"/>
          <w:caps w:val="0"/>
          <w:color w:val="auto"/>
          <w:spacing w:val="0"/>
          <w:sz w:val="32"/>
          <w:szCs w:val="32"/>
          <w:shd w:val="clear" w:fill="FFFFFF"/>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center"/>
        <w:textAlignment w:val="auto"/>
        <w:outlineLvl w:val="9"/>
        <w:rPr>
          <w:rFonts w:hint="default" w:ascii="Times New Roman" w:hAnsi="Times New Roman" w:eastAsia="方正黑体_GBK" w:cs="Times New Roman"/>
          <w:i w:val="0"/>
          <w:caps w:val="0"/>
          <w:color w:val="auto"/>
          <w:spacing w:val="0"/>
          <w:sz w:val="32"/>
          <w:szCs w:val="32"/>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13" w:beforeLines="100" w:beforeAutospacing="0" w:after="313" w:afterLines="100" w:afterAutospacing="0" w:line="560" w:lineRule="exact"/>
        <w:ind w:right="0" w:firstLine="0" w:firstLineChars="0"/>
        <w:jc w:val="center"/>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方正黑体_GBK" w:cs="Times New Roman"/>
          <w:i w:val="0"/>
          <w:caps w:val="0"/>
          <w:color w:val="auto"/>
          <w:spacing w:val="0"/>
          <w:sz w:val="32"/>
          <w:szCs w:val="32"/>
          <w:shd w:val="clear" w:fill="FFFFFF"/>
          <w:lang w:val="en-US" w:eastAsia="zh-CN"/>
        </w:rPr>
        <w:t>第二</w:t>
      </w:r>
      <w:r>
        <w:rPr>
          <w:rFonts w:hint="default" w:ascii="Times New Roman" w:hAnsi="Times New Roman" w:eastAsia="方正黑体_GBK" w:cs="Times New Roman"/>
          <w:i w:val="0"/>
          <w:caps w:val="0"/>
          <w:color w:val="auto"/>
          <w:spacing w:val="0"/>
          <w:sz w:val="32"/>
          <w:szCs w:val="32"/>
          <w:shd w:val="clear" w:fill="FFFFFF"/>
        </w:rPr>
        <w:t>章</w:t>
      </w:r>
      <w:r>
        <w:rPr>
          <w:rFonts w:hint="eastAsia" w:ascii="Times New Roman" w:hAnsi="Times New Roman" w:eastAsia="方正黑体_GBK" w:cs="Times New Roman"/>
          <w:i w:val="0"/>
          <w:caps w:val="0"/>
          <w:color w:val="auto"/>
          <w:spacing w:val="0"/>
          <w:sz w:val="32"/>
          <w:szCs w:val="32"/>
          <w:shd w:val="clear" w:fill="FFFFFF"/>
          <w:lang w:val="en-US" w:eastAsia="zh-CN"/>
        </w:rPr>
        <w:t xml:space="preserve"> </w:t>
      </w:r>
      <w:r>
        <w:rPr>
          <w:rFonts w:hint="default" w:ascii="Times New Roman" w:hAnsi="Times New Roman" w:eastAsia="方正黑体_GBK" w:cs="Times New Roman"/>
          <w:i w:val="0"/>
          <w:caps w:val="0"/>
          <w:color w:val="auto"/>
          <w:spacing w:val="0"/>
          <w:sz w:val="32"/>
          <w:szCs w:val="32"/>
          <w:shd w:val="clear" w:fill="FFFFFF"/>
          <w:lang w:val="en-US" w:eastAsia="zh-CN"/>
        </w:rPr>
        <w:t xml:space="preserve"> </w:t>
      </w:r>
      <w:r>
        <w:rPr>
          <w:rFonts w:hint="default" w:ascii="Times New Roman" w:hAnsi="Times New Roman" w:eastAsia="方正黑体_GBK" w:cs="Times New Roman"/>
          <w:i w:val="0"/>
          <w:caps w:val="0"/>
          <w:color w:val="auto"/>
          <w:spacing w:val="0"/>
          <w:sz w:val="32"/>
          <w:szCs w:val="32"/>
          <w:shd w:val="clear" w:fill="FFFFFF"/>
        </w:rPr>
        <w:t>问责情形</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2" w:firstLineChars="200"/>
        <w:jc w:val="both"/>
        <w:textAlignment w:val="auto"/>
        <w:outlineLvl w:val="9"/>
        <w:rPr>
          <w:rFonts w:hint="eastAsia"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b/>
          <w:bCs/>
          <w:i w:val="0"/>
          <w:caps w:val="0"/>
          <w:color w:val="auto"/>
          <w:spacing w:val="0"/>
          <w:sz w:val="32"/>
          <w:szCs w:val="32"/>
          <w:shd w:val="clear" w:fill="FFFFFF"/>
        </w:rPr>
        <w:t>第</w:t>
      </w:r>
      <w:r>
        <w:rPr>
          <w:rFonts w:hint="default" w:ascii="Times New Roman" w:hAnsi="Times New Roman" w:eastAsia="仿宋_GB2312" w:cs="Times New Roman"/>
          <w:b/>
          <w:bCs/>
          <w:i w:val="0"/>
          <w:caps w:val="0"/>
          <w:color w:val="auto"/>
          <w:spacing w:val="0"/>
          <w:sz w:val="32"/>
          <w:szCs w:val="32"/>
          <w:shd w:val="clear" w:fill="FFFFFF"/>
          <w:lang w:val="en-US" w:eastAsia="zh-CN"/>
        </w:rPr>
        <w:t>六</w:t>
      </w:r>
      <w:r>
        <w:rPr>
          <w:rFonts w:hint="default" w:ascii="Times New Roman" w:hAnsi="Times New Roman" w:eastAsia="仿宋_GB2312" w:cs="Times New Roman"/>
          <w:b/>
          <w:bCs/>
          <w:i w:val="0"/>
          <w:caps w:val="0"/>
          <w:color w:val="auto"/>
          <w:spacing w:val="0"/>
          <w:sz w:val="32"/>
          <w:szCs w:val="32"/>
          <w:shd w:val="clear" w:fill="FFFFFF"/>
        </w:rPr>
        <w:t>条</w:t>
      </w:r>
      <w:r>
        <w:rPr>
          <w:rFonts w:hint="eastAsia" w:ascii="Times New Roman" w:hAnsi="Times New Roman" w:eastAsia="仿宋_GB2312" w:cs="Times New Roman"/>
          <w:b/>
          <w:bCs/>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lang w:eastAsia="zh-CN"/>
        </w:rPr>
        <w:t>地方</w:t>
      </w:r>
      <w:r>
        <w:rPr>
          <w:rFonts w:hint="default" w:ascii="Times New Roman" w:hAnsi="Times New Roman" w:eastAsia="仿宋_GB2312" w:cs="Times New Roman"/>
          <w:i w:val="0"/>
          <w:caps w:val="0"/>
          <w:color w:val="auto"/>
          <w:spacing w:val="0"/>
          <w:sz w:val="32"/>
          <w:szCs w:val="32"/>
          <w:shd w:val="clear" w:fill="FFFFFF"/>
        </w:rPr>
        <w:t>粮食和储备部门、事业单位违反本办法规定，有下列情形之一的，由其上一级管理部门（单位）问责；对管理人员和直接责任人员，应当依规依纪依法问责：</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一</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不尽责、不担当、不作为，玩忽职守、弄虚作假，造成严重不良影响或者重大损失；</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rPr>
        <w:t>（二）违反规定乱决策、乱拍板、乱作为</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事前不请示、事后不报告，造成严重不良影响或者重大损失；</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rPr>
        <w:t>（三）发现</w:t>
      </w:r>
      <w:r>
        <w:rPr>
          <w:rFonts w:hint="default" w:ascii="Times New Roman" w:hAnsi="Times New Roman" w:eastAsia="仿宋_GB2312" w:cs="Times New Roman"/>
          <w:i w:val="0"/>
          <w:caps w:val="0"/>
          <w:color w:val="auto"/>
          <w:spacing w:val="0"/>
          <w:sz w:val="32"/>
          <w:szCs w:val="32"/>
          <w:shd w:val="clear" w:fill="FFFFFF"/>
          <w:lang w:eastAsia="zh-CN"/>
        </w:rPr>
        <w:t>地方</w:t>
      </w:r>
      <w:r>
        <w:rPr>
          <w:rFonts w:hint="default" w:ascii="Times New Roman" w:hAnsi="Times New Roman" w:eastAsia="仿宋_GB2312" w:cs="Times New Roman"/>
          <w:i w:val="0"/>
          <w:caps w:val="0"/>
          <w:color w:val="auto"/>
          <w:spacing w:val="0"/>
          <w:sz w:val="32"/>
          <w:szCs w:val="32"/>
          <w:shd w:val="clear" w:fill="FFFFFF"/>
        </w:rPr>
        <w:t>粮食储备数量、质量、储存安全、安全生产等方面存在违法违规问题</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不责成相关</w:t>
      </w:r>
      <w:r>
        <w:rPr>
          <w:rFonts w:hint="default" w:ascii="Times New Roman" w:hAnsi="Times New Roman" w:eastAsia="仿宋_GB2312" w:cs="Times New Roman"/>
          <w:i w:val="0"/>
          <w:caps w:val="0"/>
          <w:color w:val="auto"/>
          <w:spacing w:val="0"/>
          <w:sz w:val="32"/>
          <w:szCs w:val="32"/>
          <w:shd w:val="clear" w:fill="FFFFFF"/>
          <w:lang w:eastAsia="zh-CN"/>
        </w:rPr>
        <w:t>地方</w:t>
      </w:r>
      <w:r>
        <w:rPr>
          <w:rFonts w:hint="default" w:ascii="Times New Roman" w:hAnsi="Times New Roman" w:eastAsia="仿宋_GB2312" w:cs="Times New Roman"/>
          <w:i w:val="0"/>
          <w:caps w:val="0"/>
          <w:color w:val="auto"/>
          <w:spacing w:val="0"/>
          <w:sz w:val="32"/>
          <w:szCs w:val="32"/>
          <w:shd w:val="clear" w:fill="FFFFFF"/>
        </w:rPr>
        <w:t>粮食储备企业限期整改</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造成不良影响；</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rPr>
        <w:t>（四）对群体性、突发性事件应对不力，处置不当，导致事态严重恶化；</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rPr>
        <w:t>（五）接到投诉举报、发现违法违规行为不及时处理；</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rPr>
        <w:t>（六）</w:t>
      </w:r>
      <w:r>
        <w:rPr>
          <w:rFonts w:hint="default" w:ascii="Times New Roman" w:hAnsi="Times New Roman" w:eastAsia="仿宋_GB2312" w:cs="Times New Roman"/>
          <w:i w:val="0"/>
          <w:caps w:val="0"/>
          <w:color w:val="auto"/>
          <w:spacing w:val="0"/>
          <w:sz w:val="32"/>
          <w:szCs w:val="32"/>
          <w:shd w:val="clear" w:fill="FFFFFF"/>
          <w:lang w:val="en-US" w:eastAsia="zh-CN"/>
        </w:rPr>
        <w:t>干</w:t>
      </w:r>
      <w:r>
        <w:rPr>
          <w:rFonts w:hint="default" w:ascii="Times New Roman" w:hAnsi="Times New Roman" w:eastAsia="仿宋_GB2312" w:cs="Times New Roman"/>
          <w:i w:val="0"/>
          <w:caps w:val="0"/>
          <w:color w:val="auto"/>
          <w:spacing w:val="0"/>
          <w:sz w:val="32"/>
          <w:szCs w:val="32"/>
          <w:shd w:val="clear" w:fill="FFFFFF"/>
          <w:lang w:eastAsia="zh-CN"/>
        </w:rPr>
        <w:t>预地方粮食储备企业正常生产经营，检查不客观、</w:t>
      </w:r>
      <w:r>
        <w:rPr>
          <w:rFonts w:hint="default" w:ascii="Times New Roman" w:hAnsi="Times New Roman" w:eastAsia="仿宋_GB2312" w:cs="Times New Roman"/>
          <w:i w:val="0"/>
          <w:caps w:val="0"/>
          <w:color w:val="auto"/>
          <w:spacing w:val="0"/>
          <w:sz w:val="32"/>
          <w:szCs w:val="32"/>
          <w:shd w:val="clear" w:fill="FFFFFF"/>
          <w:lang w:val="en-US" w:eastAsia="zh-CN"/>
        </w:rPr>
        <w:t>不</w:t>
      </w:r>
      <w:r>
        <w:rPr>
          <w:rFonts w:hint="default" w:ascii="Times New Roman" w:hAnsi="Times New Roman" w:eastAsia="仿宋_GB2312" w:cs="Times New Roman"/>
          <w:i w:val="0"/>
          <w:caps w:val="0"/>
          <w:color w:val="auto"/>
          <w:spacing w:val="0"/>
          <w:sz w:val="32"/>
          <w:szCs w:val="32"/>
          <w:shd w:val="clear" w:fill="FFFFFF"/>
          <w:lang w:eastAsia="zh-CN"/>
        </w:rPr>
        <w:t>公正，造成严重不良影响或者重大损失；</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lang w:eastAsia="zh-CN"/>
        </w:rPr>
        <w:t>（七）在行政活动中，强令、授意实施违法行政行为；</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lang w:eastAsia="zh-CN"/>
        </w:rPr>
        <w:t>（八）利用职权提出不合理要求，获取不正当利益；</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lang w:eastAsia="zh-CN"/>
        </w:rPr>
        <w:t>（九）拒不执行上级提出的问责决定，履行问责职责不到位；</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lang w:eastAsia="zh-CN"/>
        </w:rPr>
        <w:t>（十）其他应当问责的情形。</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2"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b/>
          <w:bCs/>
          <w:i w:val="0"/>
          <w:caps w:val="0"/>
          <w:color w:val="auto"/>
          <w:spacing w:val="0"/>
          <w:sz w:val="32"/>
          <w:szCs w:val="32"/>
          <w:shd w:val="clear" w:fill="FFFFFF"/>
          <w:lang w:eastAsia="zh-CN"/>
        </w:rPr>
        <w:t>第</w:t>
      </w:r>
      <w:r>
        <w:rPr>
          <w:rFonts w:hint="default" w:ascii="Times New Roman" w:hAnsi="Times New Roman" w:eastAsia="仿宋_GB2312" w:cs="Times New Roman"/>
          <w:b/>
          <w:bCs/>
          <w:i w:val="0"/>
          <w:caps w:val="0"/>
          <w:color w:val="auto"/>
          <w:spacing w:val="0"/>
          <w:sz w:val="32"/>
          <w:szCs w:val="32"/>
          <w:shd w:val="clear" w:fill="FFFFFF"/>
          <w:lang w:val="en-US" w:eastAsia="zh-CN"/>
        </w:rPr>
        <w:t>七</w:t>
      </w:r>
      <w:r>
        <w:rPr>
          <w:rFonts w:hint="default" w:ascii="Times New Roman" w:hAnsi="Times New Roman" w:eastAsia="仿宋_GB2312" w:cs="Times New Roman"/>
          <w:b/>
          <w:bCs/>
          <w:i w:val="0"/>
          <w:caps w:val="0"/>
          <w:color w:val="auto"/>
          <w:spacing w:val="0"/>
          <w:sz w:val="32"/>
          <w:szCs w:val="32"/>
          <w:shd w:val="clear" w:fill="FFFFFF"/>
          <w:lang w:eastAsia="zh-CN"/>
        </w:rPr>
        <w:t>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地方</w:t>
      </w:r>
      <w:r>
        <w:rPr>
          <w:rFonts w:hint="default" w:ascii="Times New Roman" w:hAnsi="Times New Roman" w:eastAsia="仿宋_GB2312" w:cs="Times New Roman"/>
          <w:i w:val="0"/>
          <w:caps w:val="0"/>
          <w:color w:val="auto"/>
          <w:spacing w:val="0"/>
          <w:sz w:val="32"/>
          <w:szCs w:val="32"/>
          <w:shd w:val="clear" w:fill="FFFFFF"/>
          <w:lang w:eastAsia="zh-CN"/>
        </w:rPr>
        <w:t>粮食储备企业违</w:t>
      </w:r>
      <w:r>
        <w:rPr>
          <w:rFonts w:hint="default" w:ascii="Times New Roman" w:hAnsi="Times New Roman" w:eastAsia="仿宋_GB2312" w:cs="Times New Roman"/>
          <w:i w:val="0"/>
          <w:caps w:val="0"/>
          <w:color w:val="auto"/>
          <w:spacing w:val="0"/>
          <w:sz w:val="32"/>
          <w:szCs w:val="32"/>
          <w:shd w:val="clear" w:fill="FFFFFF"/>
        </w:rPr>
        <w:t>反本办法</w:t>
      </w:r>
      <w:r>
        <w:rPr>
          <w:rFonts w:hint="default" w:ascii="Times New Roman" w:hAnsi="Times New Roman" w:eastAsia="仿宋_GB2312" w:cs="Times New Roman"/>
          <w:i w:val="0"/>
          <w:caps w:val="0"/>
          <w:color w:val="auto"/>
          <w:spacing w:val="0"/>
          <w:sz w:val="32"/>
          <w:szCs w:val="32"/>
          <w:shd w:val="clear" w:fill="FFFFFF"/>
          <w:lang w:eastAsia="zh-CN"/>
        </w:rPr>
        <w:t>规定</w:t>
      </w:r>
      <w:r>
        <w:rPr>
          <w:rFonts w:hint="default" w:ascii="Times New Roman" w:hAnsi="Times New Roman" w:eastAsia="仿宋_GB2312" w:cs="Times New Roman"/>
          <w:i w:val="0"/>
          <w:caps w:val="0"/>
          <w:color w:val="auto"/>
          <w:spacing w:val="0"/>
          <w:sz w:val="32"/>
          <w:szCs w:val="32"/>
          <w:shd w:val="clear" w:fill="FFFFFF"/>
        </w:rPr>
        <w:t>，有下列情形之一的，由</w:t>
      </w:r>
      <w:r>
        <w:rPr>
          <w:rFonts w:hint="default" w:ascii="Times New Roman" w:hAnsi="Times New Roman" w:eastAsia="仿宋_GB2312" w:cs="Times New Roman"/>
          <w:i w:val="0"/>
          <w:caps w:val="0"/>
          <w:color w:val="auto"/>
          <w:spacing w:val="0"/>
          <w:sz w:val="32"/>
          <w:szCs w:val="32"/>
          <w:shd w:val="clear" w:fill="FFFFFF"/>
          <w:lang w:eastAsia="zh-CN"/>
        </w:rPr>
        <w:t>地方</w:t>
      </w:r>
      <w:r>
        <w:rPr>
          <w:rFonts w:hint="default" w:ascii="Times New Roman" w:hAnsi="Times New Roman" w:eastAsia="仿宋_GB2312" w:cs="Times New Roman"/>
          <w:i w:val="0"/>
          <w:caps w:val="0"/>
          <w:color w:val="auto"/>
          <w:spacing w:val="0"/>
          <w:sz w:val="32"/>
          <w:szCs w:val="32"/>
          <w:shd w:val="clear" w:fill="FFFFFF"/>
        </w:rPr>
        <w:t>粮食和储备部门（单位）责令整改，并</w:t>
      </w:r>
      <w:r>
        <w:rPr>
          <w:rFonts w:hint="default" w:ascii="Times New Roman" w:hAnsi="Times New Roman" w:eastAsia="仿宋_GB2312" w:cs="Times New Roman"/>
          <w:i w:val="0"/>
          <w:caps w:val="0"/>
          <w:color w:val="auto"/>
          <w:spacing w:val="0"/>
          <w:sz w:val="32"/>
          <w:szCs w:val="32"/>
          <w:shd w:val="clear" w:fill="FFFFFF"/>
          <w:lang w:eastAsia="zh-CN"/>
        </w:rPr>
        <w:t>移交</w:t>
      </w:r>
      <w:r>
        <w:rPr>
          <w:rFonts w:hint="default" w:ascii="Times New Roman" w:hAnsi="Times New Roman" w:eastAsia="仿宋_GB2312" w:cs="Times New Roman"/>
          <w:i w:val="0"/>
          <w:caps w:val="0"/>
          <w:color w:val="auto"/>
          <w:spacing w:val="0"/>
          <w:sz w:val="32"/>
          <w:szCs w:val="32"/>
          <w:shd w:val="clear" w:fill="FFFFFF"/>
        </w:rPr>
        <w:t>其上一级管理部门（单位）问责；对管理人员和直接责任人员，应当依规依纪依法问责：</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一</w:t>
      </w:r>
      <w:r>
        <w:rPr>
          <w:rFonts w:hint="default" w:ascii="Times New Roman" w:hAnsi="Times New Roman" w:eastAsia="仿宋_GB2312" w:cs="Times New Roman"/>
          <w:i w:val="0"/>
          <w:caps w:val="0"/>
          <w:color w:val="auto"/>
          <w:spacing w:val="0"/>
          <w:sz w:val="32"/>
          <w:szCs w:val="32"/>
          <w:shd w:val="clear" w:fill="FFFFFF"/>
          <w:lang w:eastAsia="zh-CN"/>
        </w:rPr>
        <w:t>）地方粮食</w:t>
      </w:r>
      <w:r>
        <w:rPr>
          <w:rFonts w:hint="default" w:ascii="Times New Roman" w:hAnsi="Times New Roman" w:eastAsia="仿宋_GB2312" w:cs="Times New Roman"/>
          <w:i w:val="0"/>
          <w:caps w:val="0"/>
          <w:color w:val="auto"/>
          <w:spacing w:val="0"/>
          <w:sz w:val="32"/>
          <w:szCs w:val="32"/>
          <w:shd w:val="clear" w:fill="FFFFFF"/>
        </w:rPr>
        <w:t>储备主体责任履行不到位；</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shd w:val="clear" w:fill="FFFFFF"/>
        </w:rPr>
        <w:t>（二）不执行国家</w:t>
      </w:r>
      <w:r>
        <w:rPr>
          <w:rFonts w:hint="default" w:ascii="Times New Roman" w:hAnsi="Times New Roman" w:eastAsia="仿宋_GB2312" w:cs="Times New Roman"/>
          <w:i w:val="0"/>
          <w:caps w:val="0"/>
          <w:color w:val="auto"/>
          <w:spacing w:val="0"/>
          <w:sz w:val="32"/>
          <w:szCs w:val="32"/>
          <w:highlight w:val="none"/>
          <w:shd w:val="clear" w:fill="FFFFFF"/>
          <w:lang w:eastAsia="zh-CN"/>
        </w:rPr>
        <w:t>及地方</w:t>
      </w:r>
      <w:r>
        <w:rPr>
          <w:rFonts w:hint="default" w:ascii="Times New Roman" w:hAnsi="Times New Roman" w:eastAsia="仿宋_GB2312" w:cs="Times New Roman"/>
          <w:i w:val="0"/>
          <w:caps w:val="0"/>
          <w:color w:val="auto"/>
          <w:spacing w:val="0"/>
          <w:sz w:val="32"/>
          <w:szCs w:val="32"/>
          <w:highlight w:val="none"/>
          <w:shd w:val="clear" w:fill="FFFFFF"/>
        </w:rPr>
        <w:t>粮食储备管理政策或者消极应付、变通执行，面对急难险重任务不积极作为、未有效处置；</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highlight w:val="none"/>
          <w:shd w:val="clear" w:fill="FFFFFF"/>
          <w:lang w:eastAsia="zh-CN"/>
        </w:rPr>
      </w:pPr>
      <w:r>
        <w:rPr>
          <w:rFonts w:hint="default" w:ascii="Times New Roman" w:hAnsi="Times New Roman" w:eastAsia="仿宋_GB2312" w:cs="Times New Roman"/>
          <w:i w:val="0"/>
          <w:caps w:val="0"/>
          <w:color w:val="auto"/>
          <w:spacing w:val="0"/>
          <w:sz w:val="32"/>
          <w:szCs w:val="32"/>
          <w:highlight w:val="none"/>
          <w:shd w:val="clear" w:fill="FFFFFF"/>
        </w:rPr>
        <w:t>（三）拒不执行或者擅自改变</w:t>
      </w:r>
      <w:r>
        <w:rPr>
          <w:rFonts w:hint="default" w:ascii="Times New Roman" w:hAnsi="Times New Roman" w:eastAsia="仿宋_GB2312" w:cs="Times New Roman"/>
          <w:i w:val="0"/>
          <w:caps w:val="0"/>
          <w:color w:val="auto"/>
          <w:spacing w:val="0"/>
          <w:sz w:val="32"/>
          <w:szCs w:val="32"/>
          <w:highlight w:val="none"/>
          <w:shd w:val="clear" w:fill="FFFFFF"/>
          <w:lang w:eastAsia="zh-CN"/>
        </w:rPr>
        <w:t>地方粮食储备收购、销售、轮换计划和动用命令；</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highlight w:val="none"/>
          <w:shd w:val="clear" w:fill="FFFFFF"/>
          <w:lang w:eastAsia="zh-CN"/>
        </w:rPr>
      </w:pPr>
      <w:r>
        <w:rPr>
          <w:rFonts w:hint="default" w:ascii="Times New Roman" w:hAnsi="Times New Roman" w:eastAsia="仿宋_GB2312" w:cs="Times New Roman"/>
          <w:i w:val="0"/>
          <w:caps w:val="0"/>
          <w:color w:val="auto"/>
          <w:spacing w:val="0"/>
          <w:sz w:val="32"/>
          <w:szCs w:val="32"/>
          <w:highlight w:val="none"/>
          <w:shd w:val="clear" w:fill="FFFFFF"/>
          <w:lang w:eastAsia="zh-CN"/>
        </w:rPr>
        <w:t>（四）内部管控不规范，重要管理档案、账簿及原始凭证等材料严重缺失、伪造或者篡改；</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highlight w:val="none"/>
          <w:shd w:val="clear" w:fill="FFFFFF"/>
          <w:lang w:eastAsia="zh-CN"/>
        </w:rPr>
        <w:t>（五）发现地方粮食储备数</w:t>
      </w:r>
      <w:r>
        <w:rPr>
          <w:rFonts w:hint="default" w:ascii="Times New Roman" w:hAnsi="Times New Roman" w:eastAsia="仿宋_GB2312" w:cs="Times New Roman"/>
          <w:i w:val="0"/>
          <w:caps w:val="0"/>
          <w:color w:val="auto"/>
          <w:spacing w:val="0"/>
          <w:sz w:val="32"/>
          <w:szCs w:val="32"/>
          <w:shd w:val="clear" w:fill="FFFFFF"/>
          <w:lang w:eastAsia="zh-CN"/>
        </w:rPr>
        <w:t>量、</w:t>
      </w:r>
      <w:r>
        <w:rPr>
          <w:rFonts w:hint="default" w:ascii="Times New Roman" w:hAnsi="Times New Roman" w:eastAsia="仿宋_GB2312" w:cs="Times New Roman"/>
          <w:i w:val="0"/>
          <w:caps w:val="0"/>
          <w:color w:val="auto"/>
          <w:spacing w:val="0"/>
          <w:sz w:val="32"/>
          <w:szCs w:val="32"/>
          <w:shd w:val="clear" w:fill="FFFFFF"/>
        </w:rPr>
        <w:t>质量存在问题不及时纠正，或者发现危及</w:t>
      </w:r>
      <w:r>
        <w:rPr>
          <w:rFonts w:hint="default" w:ascii="Times New Roman" w:hAnsi="Times New Roman" w:eastAsia="仿宋_GB2312" w:cs="Times New Roman"/>
          <w:i w:val="0"/>
          <w:caps w:val="0"/>
          <w:color w:val="auto"/>
          <w:spacing w:val="0"/>
          <w:sz w:val="32"/>
          <w:szCs w:val="32"/>
          <w:shd w:val="clear" w:fill="FFFFFF"/>
          <w:lang w:eastAsia="zh-CN"/>
        </w:rPr>
        <w:t>地方</w:t>
      </w:r>
      <w:r>
        <w:rPr>
          <w:rFonts w:hint="default" w:ascii="Times New Roman" w:hAnsi="Times New Roman" w:eastAsia="仿宋_GB2312" w:cs="Times New Roman"/>
          <w:i w:val="0"/>
          <w:caps w:val="0"/>
          <w:color w:val="auto"/>
          <w:spacing w:val="0"/>
          <w:sz w:val="32"/>
          <w:szCs w:val="32"/>
          <w:shd w:val="clear" w:fill="FFFFFF"/>
        </w:rPr>
        <w:t>粮食储存安全的重大问题和安全生产隐患，不立即采取有效措施并按规定报告；</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rPr>
        <w:t>（六）拒绝、阻挠</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干涉粮食和储备、财政、审计等部门监督检查人员依法履行监督检查职责；</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rPr>
        <w:t>（七）拒不执行上级决定，未按要求责令</w:t>
      </w:r>
      <w:r>
        <w:rPr>
          <w:rFonts w:hint="default" w:ascii="Times New Roman" w:hAnsi="Times New Roman" w:eastAsia="仿宋_GB2312" w:cs="Times New Roman"/>
          <w:i w:val="0"/>
          <w:caps w:val="0"/>
          <w:color w:val="auto"/>
          <w:spacing w:val="0"/>
          <w:sz w:val="32"/>
          <w:szCs w:val="32"/>
          <w:shd w:val="clear" w:fill="FFFFFF"/>
          <w:lang w:eastAsia="zh-CN"/>
        </w:rPr>
        <w:t>地方粮食</w:t>
      </w:r>
      <w:r>
        <w:rPr>
          <w:rFonts w:hint="default" w:ascii="Times New Roman" w:hAnsi="Times New Roman" w:eastAsia="仿宋_GB2312" w:cs="Times New Roman"/>
          <w:i w:val="0"/>
          <w:caps w:val="0"/>
          <w:color w:val="auto"/>
          <w:spacing w:val="0"/>
          <w:sz w:val="32"/>
          <w:szCs w:val="32"/>
          <w:shd w:val="clear" w:fill="FFFFFF"/>
        </w:rPr>
        <w:t>储备企业整改或者对直接负责的主管人员和其他直接责任人员给予处理；</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lang w:eastAsia="zh-CN"/>
        </w:rPr>
      </w:pPr>
      <w:r>
        <w:rPr>
          <w:rFonts w:hint="default" w:ascii="Times New Roman" w:hAnsi="Times New Roman" w:eastAsia="仿宋_GB2312" w:cs="Times New Roman"/>
          <w:i w:val="0"/>
          <w:caps w:val="0"/>
          <w:color w:val="auto"/>
          <w:spacing w:val="0"/>
          <w:sz w:val="32"/>
          <w:szCs w:val="32"/>
          <w:shd w:val="clear" w:fill="FFFFFF"/>
        </w:rPr>
        <w:t>（八）其他应当问责的情形。</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2"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b/>
          <w:bCs/>
          <w:i w:val="0"/>
          <w:caps w:val="0"/>
          <w:color w:val="auto"/>
          <w:spacing w:val="0"/>
          <w:sz w:val="32"/>
          <w:szCs w:val="32"/>
          <w:shd w:val="clear" w:fill="FFFFFF"/>
        </w:rPr>
        <w:t>第</w:t>
      </w:r>
      <w:r>
        <w:rPr>
          <w:rFonts w:hint="default" w:ascii="Times New Roman" w:hAnsi="Times New Roman" w:eastAsia="仿宋_GB2312" w:cs="Times New Roman"/>
          <w:b/>
          <w:bCs/>
          <w:i w:val="0"/>
          <w:caps w:val="0"/>
          <w:color w:val="auto"/>
          <w:spacing w:val="0"/>
          <w:sz w:val="32"/>
          <w:szCs w:val="32"/>
          <w:shd w:val="clear" w:fill="FFFFFF"/>
          <w:lang w:val="en-US" w:eastAsia="zh-CN"/>
        </w:rPr>
        <w:t>八</w:t>
      </w:r>
      <w:r>
        <w:rPr>
          <w:rFonts w:hint="default" w:ascii="Times New Roman" w:hAnsi="Times New Roman" w:eastAsia="仿宋_GB2312" w:cs="Times New Roman"/>
          <w:b/>
          <w:bCs/>
          <w:i w:val="0"/>
          <w:caps w:val="0"/>
          <w:color w:val="auto"/>
          <w:spacing w:val="0"/>
          <w:sz w:val="32"/>
          <w:szCs w:val="32"/>
          <w:shd w:val="clear" w:fill="FFFFFF"/>
        </w:rPr>
        <w:t>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有下列情形之一的，可以从轻或者减轻问责：</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一</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主动交代违规违纪违法问题</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或者检举他人违规违纪违法问题</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经查证属实；</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rPr>
        <w:t>（二）对检查发现的问题能够主动整改到位；</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rPr>
        <w:t>（三）主动挽回损失、消除不良影响，或者有效阻止严重危害后果发生；</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rPr>
        <w:t>（四）积极配合调查或者有立功表现；</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lang w:eastAsia="zh-CN"/>
        </w:rPr>
      </w:pPr>
      <w:r>
        <w:rPr>
          <w:rFonts w:hint="default" w:ascii="Times New Roman" w:hAnsi="Times New Roman" w:eastAsia="仿宋_GB2312" w:cs="Times New Roman"/>
          <w:i w:val="0"/>
          <w:caps w:val="0"/>
          <w:color w:val="auto"/>
          <w:spacing w:val="0"/>
          <w:sz w:val="32"/>
          <w:szCs w:val="32"/>
          <w:shd w:val="clear" w:fill="FFFFFF"/>
        </w:rPr>
        <w:t>（五）有其他从轻、减轻情节。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2"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b/>
          <w:bCs/>
          <w:i w:val="0"/>
          <w:caps w:val="0"/>
          <w:color w:val="auto"/>
          <w:spacing w:val="0"/>
          <w:sz w:val="32"/>
          <w:szCs w:val="32"/>
          <w:shd w:val="clear" w:fill="FFFFFF"/>
        </w:rPr>
        <w:t>第</w:t>
      </w:r>
      <w:r>
        <w:rPr>
          <w:rFonts w:hint="default" w:ascii="Times New Roman" w:hAnsi="Times New Roman" w:eastAsia="仿宋_GB2312" w:cs="Times New Roman"/>
          <w:b/>
          <w:bCs/>
          <w:i w:val="0"/>
          <w:caps w:val="0"/>
          <w:color w:val="auto"/>
          <w:spacing w:val="0"/>
          <w:sz w:val="32"/>
          <w:szCs w:val="32"/>
          <w:shd w:val="clear" w:fill="FFFFFF"/>
          <w:lang w:val="en-US" w:eastAsia="zh-CN"/>
        </w:rPr>
        <w:t>九</w:t>
      </w:r>
      <w:r>
        <w:rPr>
          <w:rFonts w:hint="default" w:ascii="Times New Roman" w:hAnsi="Times New Roman" w:eastAsia="仿宋_GB2312" w:cs="Times New Roman"/>
          <w:b/>
          <w:bCs/>
          <w:i w:val="0"/>
          <w:caps w:val="0"/>
          <w:color w:val="auto"/>
          <w:spacing w:val="0"/>
          <w:sz w:val="32"/>
          <w:szCs w:val="32"/>
          <w:shd w:val="clear" w:fill="FFFFFF"/>
        </w:rPr>
        <w:t>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有下列情形之一的，应当从重或者加重问责：</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一</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对职责范围内发生问题不及时采取措施，导致危害扩大或者造成重大损失；</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rPr>
        <w:t>（二）对职责范围内发生的问题推卸、转嫁责任；</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rPr>
        <w:t>（三）在调查中，对应当问责的问题线索知情不报或者对发生的问题进行掩盖、袒护，故意为被调查对象开脱责任；</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lang w:eastAsia="zh-CN"/>
        </w:rPr>
      </w:pPr>
      <w:r>
        <w:rPr>
          <w:rFonts w:hint="default" w:ascii="Times New Roman" w:hAnsi="Times New Roman" w:eastAsia="仿宋_GB2312" w:cs="Times New Roman"/>
          <w:i w:val="0"/>
          <w:caps w:val="0"/>
          <w:color w:val="auto"/>
          <w:spacing w:val="0"/>
          <w:sz w:val="32"/>
          <w:szCs w:val="32"/>
          <w:shd w:val="clear" w:fill="FFFFFF"/>
        </w:rPr>
        <w:t>（四）其他法规对从重加重情形有特别规定的，按相关规定问责。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2" w:firstLineChars="200"/>
        <w:jc w:val="both"/>
        <w:textAlignment w:val="auto"/>
        <w:outlineLvl w:val="9"/>
        <w:rPr>
          <w:rFonts w:hint="eastAsia"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b/>
          <w:bCs/>
          <w:i w:val="0"/>
          <w:caps w:val="0"/>
          <w:color w:val="auto"/>
          <w:spacing w:val="0"/>
          <w:sz w:val="32"/>
          <w:szCs w:val="32"/>
          <w:shd w:val="clear" w:fill="FFFFFF"/>
        </w:rPr>
        <w:t>第</w:t>
      </w:r>
      <w:r>
        <w:rPr>
          <w:rFonts w:hint="default" w:ascii="Times New Roman" w:hAnsi="Times New Roman" w:eastAsia="仿宋_GB2312" w:cs="Times New Roman"/>
          <w:b/>
          <w:bCs/>
          <w:i w:val="0"/>
          <w:caps w:val="0"/>
          <w:color w:val="auto"/>
          <w:spacing w:val="0"/>
          <w:sz w:val="32"/>
          <w:szCs w:val="32"/>
          <w:shd w:val="clear" w:fill="FFFFFF"/>
          <w:lang w:val="en-US" w:eastAsia="zh-CN"/>
        </w:rPr>
        <w:t>十</w:t>
      </w:r>
      <w:r>
        <w:rPr>
          <w:rFonts w:hint="default" w:ascii="Times New Roman" w:hAnsi="Times New Roman" w:eastAsia="仿宋_GB2312" w:cs="Times New Roman"/>
          <w:b/>
          <w:bCs/>
          <w:i w:val="0"/>
          <w:caps w:val="0"/>
          <w:color w:val="auto"/>
          <w:spacing w:val="0"/>
          <w:sz w:val="32"/>
          <w:szCs w:val="32"/>
          <w:shd w:val="clear" w:fill="FFFFFF"/>
        </w:rPr>
        <w:t>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符合本办法规定应当予以问责的情形，情节轻微，没有造成严重后果的，可不予问责。已经履职尽责，但因不可抗力、难以预见等因素造成损失的，可不予或者免予问责。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lang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13" w:beforeLines="100" w:beforeAutospacing="0" w:after="313" w:afterLines="100" w:afterAutospacing="0" w:line="560" w:lineRule="exact"/>
        <w:ind w:right="0" w:firstLine="0" w:firstLineChars="0"/>
        <w:jc w:val="center"/>
        <w:textAlignment w:val="auto"/>
        <w:outlineLvl w:val="9"/>
        <w:rPr>
          <w:rFonts w:hint="default" w:ascii="Times New Roman" w:hAnsi="Times New Roman" w:eastAsia="方正黑体_GBK" w:cs="Times New Roman"/>
          <w:i w:val="0"/>
          <w:caps w:val="0"/>
          <w:color w:val="auto"/>
          <w:spacing w:val="0"/>
          <w:sz w:val="32"/>
          <w:szCs w:val="32"/>
          <w:shd w:val="clear" w:fill="FFFFFF"/>
        </w:rPr>
      </w:pPr>
      <w:r>
        <w:rPr>
          <w:rFonts w:hint="default" w:ascii="Times New Roman" w:hAnsi="Times New Roman" w:eastAsia="方正黑体_GBK" w:cs="Times New Roman"/>
          <w:i w:val="0"/>
          <w:caps w:val="0"/>
          <w:color w:val="auto"/>
          <w:spacing w:val="0"/>
          <w:sz w:val="32"/>
          <w:szCs w:val="32"/>
          <w:shd w:val="clear" w:fill="FFFFFF"/>
        </w:rPr>
        <w:t>第三章</w:t>
      </w:r>
      <w:r>
        <w:rPr>
          <w:rFonts w:hint="eastAsia" w:ascii="Times New Roman" w:hAnsi="Times New Roman" w:eastAsia="方正黑体_GBK" w:cs="Times New Roman"/>
          <w:i w:val="0"/>
          <w:caps w:val="0"/>
          <w:color w:val="auto"/>
          <w:spacing w:val="0"/>
          <w:sz w:val="32"/>
          <w:szCs w:val="32"/>
          <w:shd w:val="clear" w:fill="FFFFFF"/>
          <w:lang w:val="en-US" w:eastAsia="zh-CN"/>
        </w:rPr>
        <w:t xml:space="preserve">  </w:t>
      </w:r>
      <w:r>
        <w:rPr>
          <w:rFonts w:hint="default" w:ascii="Times New Roman" w:hAnsi="Times New Roman" w:eastAsia="方正黑体_GBK" w:cs="Times New Roman"/>
          <w:i w:val="0"/>
          <w:caps w:val="0"/>
          <w:color w:val="auto"/>
          <w:spacing w:val="0"/>
          <w:sz w:val="32"/>
          <w:szCs w:val="32"/>
          <w:shd w:val="clear" w:fill="FFFFFF"/>
        </w:rPr>
        <w:t>问责</w:t>
      </w:r>
      <w:r>
        <w:rPr>
          <w:rFonts w:hint="default" w:ascii="Times New Roman" w:hAnsi="Times New Roman" w:eastAsia="方正黑体_GBK" w:cs="Times New Roman"/>
          <w:i w:val="0"/>
          <w:caps w:val="0"/>
          <w:color w:val="auto"/>
          <w:spacing w:val="0"/>
          <w:sz w:val="32"/>
          <w:szCs w:val="32"/>
          <w:shd w:val="clear" w:fill="FFFFFF"/>
          <w:lang w:val="en-US" w:eastAsia="zh-CN"/>
        </w:rPr>
        <w:t>线索</w:t>
      </w:r>
      <w:r>
        <w:rPr>
          <w:rFonts w:hint="default" w:ascii="Times New Roman" w:hAnsi="Times New Roman" w:eastAsia="方正黑体_GBK" w:cs="Times New Roman"/>
          <w:i w:val="0"/>
          <w:caps w:val="0"/>
          <w:color w:val="auto"/>
          <w:spacing w:val="0"/>
          <w:sz w:val="32"/>
          <w:szCs w:val="32"/>
          <w:shd w:val="clear" w:fill="FFFFFF"/>
        </w:rPr>
        <w:t>调查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2"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b/>
          <w:bCs/>
          <w:i w:val="0"/>
          <w:caps w:val="0"/>
          <w:color w:val="auto"/>
          <w:spacing w:val="0"/>
          <w:sz w:val="32"/>
          <w:szCs w:val="32"/>
          <w:shd w:val="clear" w:fill="FFFFFF"/>
        </w:rPr>
        <w:t>第十</w:t>
      </w:r>
      <w:r>
        <w:rPr>
          <w:rFonts w:hint="default" w:ascii="Times New Roman" w:hAnsi="Times New Roman" w:eastAsia="仿宋_GB2312" w:cs="Times New Roman"/>
          <w:b/>
          <w:bCs/>
          <w:i w:val="0"/>
          <w:caps w:val="0"/>
          <w:color w:val="auto"/>
          <w:spacing w:val="0"/>
          <w:sz w:val="32"/>
          <w:szCs w:val="32"/>
          <w:shd w:val="clear" w:fill="FFFFFF"/>
          <w:lang w:val="en-US" w:eastAsia="zh-CN"/>
        </w:rPr>
        <w:t>一</w:t>
      </w:r>
      <w:r>
        <w:rPr>
          <w:rFonts w:hint="default" w:ascii="Times New Roman" w:hAnsi="Times New Roman" w:eastAsia="仿宋_GB2312" w:cs="Times New Roman"/>
          <w:b/>
          <w:bCs/>
          <w:i w:val="0"/>
          <w:caps w:val="0"/>
          <w:color w:val="auto"/>
          <w:spacing w:val="0"/>
          <w:sz w:val="32"/>
          <w:szCs w:val="32"/>
          <w:shd w:val="clear" w:fill="FFFFFF"/>
        </w:rPr>
        <w:t>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对下列途径发现的问题线索需要问责的，应当按照问题线索来源、管理权限和程序由相关部门</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单位</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调查：</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一</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上级粮食和储备部门的监督检查</w:t>
      </w:r>
      <w:r>
        <w:rPr>
          <w:rFonts w:hint="default" w:ascii="Times New Roman" w:hAnsi="Times New Roman" w:eastAsia="仿宋_GB2312" w:cs="Times New Roman"/>
          <w:i w:val="0"/>
          <w:caps w:val="0"/>
          <w:color w:val="auto"/>
          <w:spacing w:val="0"/>
          <w:sz w:val="32"/>
          <w:szCs w:val="32"/>
          <w:shd w:val="clear" w:fill="FFFFFF"/>
          <w:lang w:eastAsia="zh-CN"/>
        </w:rPr>
        <w:t>；</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二</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纪检监察、审计等机构的监督检查</w:t>
      </w:r>
      <w:r>
        <w:rPr>
          <w:rFonts w:hint="default" w:ascii="Times New Roman" w:hAnsi="Times New Roman" w:eastAsia="仿宋_GB2312" w:cs="Times New Roman"/>
          <w:i w:val="0"/>
          <w:caps w:val="0"/>
          <w:color w:val="auto"/>
          <w:spacing w:val="0"/>
          <w:sz w:val="32"/>
          <w:szCs w:val="32"/>
          <w:shd w:val="clear" w:fill="FFFFFF"/>
          <w:lang w:eastAsia="zh-CN"/>
        </w:rPr>
        <w:t>；</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三</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本单位的内部监督检查</w:t>
      </w:r>
      <w:r>
        <w:rPr>
          <w:rFonts w:hint="default" w:ascii="Times New Roman" w:hAnsi="Times New Roman" w:eastAsia="仿宋_GB2312" w:cs="Times New Roman"/>
          <w:i w:val="0"/>
          <w:caps w:val="0"/>
          <w:color w:val="auto"/>
          <w:spacing w:val="0"/>
          <w:sz w:val="32"/>
          <w:szCs w:val="32"/>
          <w:shd w:val="clear" w:fill="FFFFFF"/>
          <w:lang w:eastAsia="zh-CN"/>
        </w:rPr>
        <w:t>；</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rPr>
        <w:t>（四）行政诉讼、行政复议</w:t>
      </w:r>
      <w:r>
        <w:rPr>
          <w:rFonts w:hint="default" w:ascii="Times New Roman" w:hAnsi="Times New Roman" w:eastAsia="仿宋_GB2312" w:cs="Times New Roman"/>
          <w:i w:val="0"/>
          <w:caps w:val="0"/>
          <w:color w:val="auto"/>
          <w:spacing w:val="0"/>
          <w:sz w:val="32"/>
          <w:szCs w:val="32"/>
          <w:shd w:val="clear" w:fill="FFFFFF"/>
          <w:lang w:eastAsia="zh-CN"/>
        </w:rPr>
        <w:t>；</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rPr>
        <w:t>（五）公民、法人和其他组织的投诉、控告、检举</w:t>
      </w:r>
      <w:r>
        <w:rPr>
          <w:rFonts w:hint="default" w:ascii="Times New Roman" w:hAnsi="Times New Roman" w:eastAsia="仿宋_GB2312" w:cs="Times New Roman"/>
          <w:i w:val="0"/>
          <w:caps w:val="0"/>
          <w:color w:val="auto"/>
          <w:spacing w:val="0"/>
          <w:sz w:val="32"/>
          <w:szCs w:val="32"/>
          <w:shd w:val="clear" w:fill="FFFFFF"/>
          <w:lang w:eastAsia="zh-CN"/>
        </w:rPr>
        <w:t>；</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rPr>
        <w:t>（六）公共媒体</w:t>
      </w:r>
      <w:r>
        <w:rPr>
          <w:rFonts w:hint="default" w:ascii="Times New Roman" w:hAnsi="Times New Roman" w:eastAsia="仿宋_GB2312" w:cs="Times New Roman"/>
          <w:i w:val="0"/>
          <w:caps w:val="0"/>
          <w:color w:val="auto"/>
          <w:spacing w:val="0"/>
          <w:sz w:val="32"/>
          <w:szCs w:val="32"/>
          <w:shd w:val="clear" w:fill="FFFFFF"/>
          <w:lang w:eastAsia="zh-CN"/>
        </w:rPr>
        <w:t>、网络</w:t>
      </w:r>
      <w:r>
        <w:rPr>
          <w:rFonts w:hint="default" w:ascii="Times New Roman" w:hAnsi="Times New Roman" w:eastAsia="仿宋_GB2312" w:cs="Times New Roman"/>
          <w:i w:val="0"/>
          <w:caps w:val="0"/>
          <w:color w:val="auto"/>
          <w:spacing w:val="0"/>
          <w:sz w:val="32"/>
          <w:szCs w:val="32"/>
          <w:shd w:val="clear" w:fill="FFFFFF"/>
        </w:rPr>
        <w:t>披露符合本办法规定的应当予以问责的情形</w:t>
      </w:r>
      <w:r>
        <w:rPr>
          <w:rFonts w:hint="default" w:ascii="Times New Roman" w:hAnsi="Times New Roman" w:eastAsia="仿宋_GB2312" w:cs="Times New Roman"/>
          <w:i w:val="0"/>
          <w:caps w:val="0"/>
          <w:color w:val="auto"/>
          <w:spacing w:val="0"/>
          <w:sz w:val="32"/>
          <w:szCs w:val="32"/>
          <w:shd w:val="clear" w:fill="FFFFFF"/>
          <w:lang w:eastAsia="zh-CN"/>
        </w:rPr>
        <w:t>；</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lang w:eastAsia="zh-CN"/>
        </w:rPr>
      </w:pPr>
      <w:r>
        <w:rPr>
          <w:rFonts w:hint="default" w:ascii="Times New Roman" w:hAnsi="Times New Roman" w:eastAsia="仿宋_GB2312" w:cs="Times New Roman"/>
          <w:i w:val="0"/>
          <w:caps w:val="0"/>
          <w:color w:val="auto"/>
          <w:spacing w:val="0"/>
          <w:sz w:val="32"/>
          <w:szCs w:val="32"/>
          <w:shd w:val="clear" w:fill="FFFFFF"/>
        </w:rPr>
        <w:t>（七）其他途径。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2"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b/>
          <w:bCs/>
          <w:i w:val="0"/>
          <w:caps w:val="0"/>
          <w:color w:val="auto"/>
          <w:spacing w:val="0"/>
          <w:sz w:val="32"/>
          <w:szCs w:val="32"/>
          <w:shd w:val="clear" w:fill="FFFFFF"/>
        </w:rPr>
        <w:t>第十</w:t>
      </w:r>
      <w:r>
        <w:rPr>
          <w:rFonts w:hint="default" w:ascii="Times New Roman" w:hAnsi="Times New Roman" w:eastAsia="仿宋_GB2312" w:cs="Times New Roman"/>
          <w:b/>
          <w:bCs/>
          <w:i w:val="0"/>
          <w:caps w:val="0"/>
          <w:color w:val="auto"/>
          <w:spacing w:val="0"/>
          <w:sz w:val="32"/>
          <w:szCs w:val="32"/>
          <w:shd w:val="clear" w:fill="FFFFFF"/>
          <w:lang w:val="en-US" w:eastAsia="zh-CN"/>
        </w:rPr>
        <w:t>二</w:t>
      </w:r>
      <w:r>
        <w:rPr>
          <w:rFonts w:hint="default" w:ascii="Times New Roman" w:hAnsi="Times New Roman" w:eastAsia="仿宋_GB2312" w:cs="Times New Roman"/>
          <w:b/>
          <w:bCs/>
          <w:i w:val="0"/>
          <w:caps w:val="0"/>
          <w:color w:val="auto"/>
          <w:spacing w:val="0"/>
          <w:sz w:val="32"/>
          <w:szCs w:val="32"/>
          <w:shd w:val="clear" w:fill="FFFFFF"/>
        </w:rPr>
        <w:t>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问题调查应当组成调查组，实行组长负责制，依规依纪依法开展调查。查明事实后，调查组应当撰写事实材料，听取被调查对象陈述和申辩，并记录在案；对合理意见，应当予以采纳；不予采纳的，应当说明理由。被调查对象应当在事实材料上签署意见，对签署不同意见或者拒不签署意见的，调查组应当作出说明或者注明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lang w:eastAsia="zh-CN"/>
        </w:rPr>
      </w:pPr>
      <w:r>
        <w:rPr>
          <w:rFonts w:hint="default" w:ascii="Times New Roman" w:hAnsi="Times New Roman" w:eastAsia="仿宋_GB2312" w:cs="Times New Roman"/>
          <w:i w:val="0"/>
          <w:caps w:val="0"/>
          <w:color w:val="auto"/>
          <w:spacing w:val="0"/>
          <w:sz w:val="32"/>
          <w:szCs w:val="32"/>
          <w:shd w:val="clear" w:fill="FFFFFF"/>
        </w:rPr>
        <w:t>调查工作结束后，调查组应当集体讨论，形成调查结论，撰写调查报告。调查报告应当包括被调查对象基本情况、调查依据、调查过程，问责事实，调查对象的态度、认识及其申辩，具体问责处理意见建议及依据，调查组组长及有关人员签名等内容。问责处理意见建议应当履行审批手续。</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2" w:firstLineChars="200"/>
        <w:jc w:val="both"/>
        <w:textAlignment w:val="auto"/>
        <w:outlineLvl w:val="9"/>
        <w:rPr>
          <w:rFonts w:hint="eastAsia" w:ascii="Times New Roman" w:hAnsi="Times New Roman" w:eastAsia="仿宋_GB2312" w:cs="Times New Roman"/>
          <w:i w:val="0"/>
          <w:caps w:val="0"/>
          <w:color w:val="auto"/>
          <w:spacing w:val="0"/>
          <w:sz w:val="32"/>
          <w:szCs w:val="32"/>
          <w:lang w:eastAsia="zh-CN"/>
        </w:rPr>
      </w:pPr>
      <w:r>
        <w:rPr>
          <w:rFonts w:hint="default" w:ascii="Times New Roman" w:hAnsi="Times New Roman" w:eastAsia="仿宋_GB2312" w:cs="Times New Roman"/>
          <w:b/>
          <w:bCs/>
          <w:i w:val="0"/>
          <w:caps w:val="0"/>
          <w:color w:val="auto"/>
          <w:spacing w:val="0"/>
          <w:sz w:val="32"/>
          <w:szCs w:val="32"/>
          <w:shd w:val="clear" w:fill="FFFFFF"/>
        </w:rPr>
        <w:t>第十</w:t>
      </w:r>
      <w:r>
        <w:rPr>
          <w:rFonts w:hint="default" w:ascii="Times New Roman" w:hAnsi="Times New Roman" w:eastAsia="仿宋_GB2312" w:cs="Times New Roman"/>
          <w:b/>
          <w:bCs/>
          <w:i w:val="0"/>
          <w:caps w:val="0"/>
          <w:color w:val="auto"/>
          <w:spacing w:val="0"/>
          <w:sz w:val="32"/>
          <w:szCs w:val="32"/>
          <w:shd w:val="clear" w:fill="FFFFFF"/>
          <w:lang w:val="en-US" w:eastAsia="zh-CN"/>
        </w:rPr>
        <w:t>三</w:t>
      </w:r>
      <w:r>
        <w:rPr>
          <w:rFonts w:hint="default" w:ascii="Times New Roman" w:hAnsi="Times New Roman" w:eastAsia="仿宋_GB2312" w:cs="Times New Roman"/>
          <w:b/>
          <w:bCs/>
          <w:i w:val="0"/>
          <w:caps w:val="0"/>
          <w:color w:val="auto"/>
          <w:spacing w:val="0"/>
          <w:sz w:val="32"/>
          <w:szCs w:val="32"/>
          <w:shd w:val="clear" w:fill="FFFFFF"/>
        </w:rPr>
        <w:t>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被调查单位及个人应当积极配合，如实提供调查所需资料，保证客观、详细、准确，并对所提供资料的真实性、完整性负责。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2" w:firstLineChars="200"/>
        <w:jc w:val="both"/>
        <w:textAlignment w:val="auto"/>
        <w:outlineLvl w:val="9"/>
        <w:rPr>
          <w:rFonts w:hint="eastAsia" w:ascii="Times New Roman" w:hAnsi="Times New Roman" w:eastAsia="仿宋_GB2312" w:cs="Times New Roman"/>
          <w:i w:val="0"/>
          <w:caps w:val="0"/>
          <w:color w:val="auto"/>
          <w:spacing w:val="0"/>
          <w:sz w:val="32"/>
          <w:szCs w:val="32"/>
          <w:lang w:eastAsia="zh-CN"/>
        </w:rPr>
      </w:pPr>
      <w:r>
        <w:rPr>
          <w:rFonts w:hint="default" w:ascii="Times New Roman" w:hAnsi="Times New Roman" w:eastAsia="仿宋_GB2312" w:cs="Times New Roman"/>
          <w:b/>
          <w:bCs/>
          <w:i w:val="0"/>
          <w:caps w:val="0"/>
          <w:color w:val="auto"/>
          <w:spacing w:val="0"/>
          <w:sz w:val="32"/>
          <w:szCs w:val="32"/>
          <w:shd w:val="clear" w:fill="FFFFFF"/>
        </w:rPr>
        <w:t>第十</w:t>
      </w:r>
      <w:r>
        <w:rPr>
          <w:rFonts w:hint="default" w:ascii="Times New Roman" w:hAnsi="Times New Roman" w:eastAsia="仿宋_GB2312" w:cs="Times New Roman"/>
          <w:b/>
          <w:bCs/>
          <w:i w:val="0"/>
          <w:caps w:val="0"/>
          <w:color w:val="auto"/>
          <w:spacing w:val="0"/>
          <w:sz w:val="32"/>
          <w:szCs w:val="32"/>
          <w:shd w:val="clear" w:fill="FFFFFF"/>
          <w:lang w:val="en-US" w:eastAsia="zh-CN"/>
        </w:rPr>
        <w:t>四</w:t>
      </w:r>
      <w:r>
        <w:rPr>
          <w:rFonts w:hint="default" w:ascii="Times New Roman" w:hAnsi="Times New Roman" w:eastAsia="仿宋_GB2312" w:cs="Times New Roman"/>
          <w:b/>
          <w:bCs/>
          <w:i w:val="0"/>
          <w:caps w:val="0"/>
          <w:color w:val="auto"/>
          <w:spacing w:val="0"/>
          <w:sz w:val="32"/>
          <w:szCs w:val="32"/>
          <w:shd w:val="clear" w:fill="FFFFFF"/>
        </w:rPr>
        <w:t>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实施协助调查制度。涉及多个辖区、单位的问题，主办单位可商请相关单位协助调查取证。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center"/>
        <w:textAlignment w:val="auto"/>
        <w:outlineLvl w:val="9"/>
        <w:rPr>
          <w:rFonts w:hint="default" w:ascii="Times New Roman" w:hAnsi="Times New Roman" w:eastAsia="方正黑体_GBK" w:cs="Times New Roman"/>
          <w:i w:val="0"/>
          <w:caps w:val="0"/>
          <w:color w:val="auto"/>
          <w:spacing w:val="0"/>
          <w:sz w:val="32"/>
          <w:szCs w:val="32"/>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13" w:beforeLines="100" w:beforeAutospacing="0" w:after="313" w:afterLines="100" w:afterAutospacing="0" w:line="560" w:lineRule="exact"/>
        <w:ind w:right="0" w:firstLine="0" w:firstLineChars="0"/>
        <w:jc w:val="center"/>
        <w:textAlignment w:val="auto"/>
        <w:outlineLvl w:val="9"/>
        <w:rPr>
          <w:rFonts w:hint="default" w:ascii="Times New Roman" w:hAnsi="Times New Roman" w:eastAsia="方正黑体_GBK" w:cs="Times New Roman"/>
          <w:i w:val="0"/>
          <w:caps w:val="0"/>
          <w:color w:val="auto"/>
          <w:spacing w:val="0"/>
          <w:sz w:val="32"/>
          <w:szCs w:val="32"/>
          <w:shd w:val="clear" w:fill="FFFFFF"/>
        </w:rPr>
      </w:pPr>
      <w:r>
        <w:rPr>
          <w:rFonts w:hint="default" w:ascii="Times New Roman" w:hAnsi="Times New Roman" w:eastAsia="方正黑体_GBK" w:cs="Times New Roman"/>
          <w:i w:val="0"/>
          <w:caps w:val="0"/>
          <w:color w:val="auto"/>
          <w:spacing w:val="0"/>
          <w:sz w:val="32"/>
          <w:szCs w:val="32"/>
          <w:shd w:val="clear" w:fill="FFFFFF"/>
        </w:rPr>
        <w:t>第四章</w:t>
      </w:r>
      <w:r>
        <w:rPr>
          <w:rFonts w:hint="eastAsia" w:ascii="Times New Roman" w:hAnsi="Times New Roman" w:eastAsia="方正黑体_GBK" w:cs="Times New Roman"/>
          <w:i w:val="0"/>
          <w:caps w:val="0"/>
          <w:color w:val="auto"/>
          <w:spacing w:val="0"/>
          <w:sz w:val="32"/>
          <w:szCs w:val="32"/>
          <w:shd w:val="clear" w:fill="FFFFFF"/>
          <w:lang w:val="en-US" w:eastAsia="zh-CN"/>
        </w:rPr>
        <w:t xml:space="preserve">  </w:t>
      </w:r>
      <w:r>
        <w:rPr>
          <w:rFonts w:hint="default" w:ascii="Times New Roman" w:hAnsi="Times New Roman" w:eastAsia="方正黑体_GBK" w:cs="Times New Roman"/>
          <w:i w:val="0"/>
          <w:caps w:val="0"/>
          <w:color w:val="auto"/>
          <w:spacing w:val="0"/>
          <w:sz w:val="32"/>
          <w:szCs w:val="32"/>
          <w:shd w:val="clear" w:fill="FFFFFF"/>
        </w:rPr>
        <w:t>问责方式与实施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2"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b/>
          <w:bCs/>
          <w:i w:val="0"/>
          <w:caps w:val="0"/>
          <w:color w:val="auto"/>
          <w:spacing w:val="0"/>
          <w:sz w:val="32"/>
          <w:szCs w:val="32"/>
          <w:shd w:val="clear" w:fill="FFFFFF"/>
        </w:rPr>
        <w:t>第十</w:t>
      </w:r>
      <w:r>
        <w:rPr>
          <w:rFonts w:hint="default" w:ascii="Times New Roman" w:hAnsi="Times New Roman" w:eastAsia="仿宋_GB2312" w:cs="Times New Roman"/>
          <w:b/>
          <w:bCs/>
          <w:i w:val="0"/>
          <w:caps w:val="0"/>
          <w:color w:val="auto"/>
          <w:spacing w:val="0"/>
          <w:sz w:val="32"/>
          <w:szCs w:val="32"/>
          <w:shd w:val="clear" w:fill="FFFFFF"/>
          <w:lang w:val="en-US" w:eastAsia="zh-CN"/>
        </w:rPr>
        <w:t>五</w:t>
      </w:r>
      <w:r>
        <w:rPr>
          <w:rFonts w:hint="default" w:ascii="Times New Roman" w:hAnsi="Times New Roman" w:eastAsia="仿宋_GB2312" w:cs="Times New Roman"/>
          <w:b/>
          <w:bCs/>
          <w:i w:val="0"/>
          <w:caps w:val="0"/>
          <w:color w:val="auto"/>
          <w:spacing w:val="0"/>
          <w:sz w:val="32"/>
          <w:szCs w:val="32"/>
          <w:shd w:val="clear" w:fill="FFFFFF"/>
        </w:rPr>
        <w:t>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lang w:eastAsia="zh-CN"/>
        </w:rPr>
        <w:t>地方</w:t>
      </w:r>
      <w:r>
        <w:rPr>
          <w:rFonts w:hint="default" w:ascii="Times New Roman" w:hAnsi="Times New Roman" w:eastAsia="仿宋_GB2312" w:cs="Times New Roman"/>
          <w:i w:val="0"/>
          <w:caps w:val="0"/>
          <w:color w:val="auto"/>
          <w:spacing w:val="0"/>
          <w:sz w:val="32"/>
          <w:szCs w:val="32"/>
          <w:shd w:val="clear" w:fill="FFFFFF"/>
        </w:rPr>
        <w:t>粮食和储备部门、事业单位问责方式</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责令作出书面检查、通报批评</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其工作人员问责方式：谈话提醒</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责令检查、诫勉、组织调整</w:t>
      </w:r>
      <w:r>
        <w:rPr>
          <w:rFonts w:hint="default" w:ascii="Times New Roman" w:hAnsi="Times New Roman" w:eastAsia="仿宋_GB2312" w:cs="Times New Roman"/>
          <w:i w:val="0"/>
          <w:caps w:val="0"/>
          <w:color w:val="auto"/>
          <w:spacing w:val="0"/>
          <w:sz w:val="32"/>
          <w:szCs w:val="32"/>
          <w:shd w:val="clear" w:fill="FFFFFF"/>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lang w:eastAsia="zh-CN"/>
        </w:rPr>
        <w:t>地方</w:t>
      </w:r>
      <w:r>
        <w:rPr>
          <w:rFonts w:hint="default" w:ascii="Times New Roman" w:hAnsi="Times New Roman" w:eastAsia="仿宋_GB2312" w:cs="Times New Roman"/>
          <w:i w:val="0"/>
          <w:caps w:val="0"/>
          <w:color w:val="auto"/>
          <w:spacing w:val="0"/>
          <w:sz w:val="32"/>
          <w:szCs w:val="32"/>
          <w:shd w:val="clear" w:fill="FFFFFF"/>
        </w:rPr>
        <w:t>粮食储备企业问责方式：责令作出书面检查、通报批评</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其工作人员问责方式：组织处理、扣减薪酬、禁入限制、辞退或解聘。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lang w:eastAsia="zh-CN"/>
        </w:rPr>
        <w:t>地方</w:t>
      </w:r>
      <w:r>
        <w:rPr>
          <w:rFonts w:hint="default" w:ascii="Times New Roman" w:hAnsi="Times New Roman" w:eastAsia="仿宋_GB2312" w:cs="Times New Roman"/>
          <w:i w:val="0"/>
          <w:caps w:val="0"/>
          <w:color w:val="auto"/>
          <w:spacing w:val="0"/>
          <w:sz w:val="32"/>
          <w:szCs w:val="32"/>
          <w:shd w:val="clear" w:fill="FFFFFF"/>
        </w:rPr>
        <w:t>粮食和储备部门、事业单位、</w:t>
      </w:r>
      <w:r>
        <w:rPr>
          <w:rFonts w:hint="default" w:ascii="Times New Roman" w:hAnsi="Times New Roman" w:eastAsia="仿宋_GB2312" w:cs="Times New Roman"/>
          <w:i w:val="0"/>
          <w:caps w:val="0"/>
          <w:color w:val="auto"/>
          <w:spacing w:val="0"/>
          <w:sz w:val="32"/>
          <w:szCs w:val="32"/>
          <w:shd w:val="clear" w:fill="FFFFFF"/>
          <w:lang w:eastAsia="zh-CN"/>
        </w:rPr>
        <w:t>地方粮食</w:t>
      </w:r>
      <w:r>
        <w:rPr>
          <w:rFonts w:hint="default" w:ascii="Times New Roman" w:hAnsi="Times New Roman" w:eastAsia="仿宋_GB2312" w:cs="Times New Roman"/>
          <w:i w:val="0"/>
          <w:caps w:val="0"/>
          <w:color w:val="auto"/>
          <w:spacing w:val="0"/>
          <w:sz w:val="32"/>
          <w:szCs w:val="32"/>
          <w:shd w:val="clear" w:fill="FFFFFF"/>
        </w:rPr>
        <w:t>储备企业工作人员违反本办法规定，按照法律法规和其他有关规定应当给予纪律处分的，不得以前款规定的问责方式代替纪律处分，也不得以纪律处分代替前款规定的问责方式，需要给予</w:t>
      </w:r>
      <w:r>
        <w:rPr>
          <w:rFonts w:hint="default" w:ascii="Times New Roman" w:hAnsi="Times New Roman" w:eastAsia="仿宋_GB2312" w:cs="Times New Roman"/>
          <w:i w:val="0"/>
          <w:caps w:val="0"/>
          <w:color w:val="auto"/>
          <w:spacing w:val="0"/>
          <w:sz w:val="32"/>
          <w:szCs w:val="32"/>
          <w:shd w:val="clear" w:fill="FFFFFF"/>
          <w:lang w:eastAsia="zh-CN"/>
        </w:rPr>
        <w:t>纪律</w:t>
      </w:r>
      <w:r>
        <w:rPr>
          <w:rFonts w:hint="default" w:ascii="Times New Roman" w:hAnsi="Times New Roman" w:eastAsia="仿宋_GB2312" w:cs="Times New Roman"/>
          <w:i w:val="0"/>
          <w:caps w:val="0"/>
          <w:color w:val="auto"/>
          <w:spacing w:val="0"/>
          <w:sz w:val="32"/>
          <w:szCs w:val="32"/>
          <w:shd w:val="clear" w:fill="FFFFFF"/>
        </w:rPr>
        <w:t>处分或者作出其他处理的，由任免机关、单位或者纪检监察机关处理；涉嫌犯罪的，移送有关机关依法处理。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rPr>
        <w:t>问责方式可以单独使用，也可以依据规定合并使用。问责方式有影响期的，按照有关规定执行。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法律、行政法规对问责方式另有规定的，从其规定。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2"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b/>
          <w:bCs/>
          <w:i w:val="0"/>
          <w:caps w:val="0"/>
          <w:color w:val="auto"/>
          <w:spacing w:val="0"/>
          <w:sz w:val="32"/>
          <w:szCs w:val="32"/>
          <w:shd w:val="clear" w:fill="FFFFFF"/>
        </w:rPr>
        <w:t>第十</w:t>
      </w:r>
      <w:r>
        <w:rPr>
          <w:rFonts w:hint="default" w:ascii="Times New Roman" w:hAnsi="Times New Roman" w:eastAsia="仿宋_GB2312" w:cs="Times New Roman"/>
          <w:b/>
          <w:bCs/>
          <w:i w:val="0"/>
          <w:caps w:val="0"/>
          <w:color w:val="auto"/>
          <w:spacing w:val="0"/>
          <w:sz w:val="32"/>
          <w:szCs w:val="32"/>
          <w:shd w:val="clear" w:fill="FFFFFF"/>
          <w:lang w:val="en-US" w:eastAsia="zh-CN"/>
        </w:rPr>
        <w:t>六</w:t>
      </w:r>
      <w:r>
        <w:rPr>
          <w:rFonts w:hint="default" w:ascii="Times New Roman" w:hAnsi="Times New Roman" w:eastAsia="仿宋_GB2312" w:cs="Times New Roman"/>
          <w:b/>
          <w:bCs/>
          <w:i w:val="0"/>
          <w:caps w:val="0"/>
          <w:color w:val="auto"/>
          <w:spacing w:val="0"/>
          <w:sz w:val="32"/>
          <w:szCs w:val="32"/>
          <w:shd w:val="clear" w:fill="FFFFFF"/>
        </w:rPr>
        <w:t>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对</w:t>
      </w:r>
      <w:r>
        <w:rPr>
          <w:rFonts w:hint="default" w:ascii="Times New Roman" w:hAnsi="Times New Roman" w:eastAsia="仿宋_GB2312" w:cs="Times New Roman"/>
          <w:i w:val="0"/>
          <w:caps w:val="0"/>
          <w:color w:val="auto"/>
          <w:spacing w:val="0"/>
          <w:sz w:val="32"/>
          <w:szCs w:val="32"/>
          <w:shd w:val="clear" w:fill="FFFFFF"/>
          <w:lang w:eastAsia="zh-CN"/>
        </w:rPr>
        <w:t>地方</w:t>
      </w:r>
      <w:r>
        <w:rPr>
          <w:rFonts w:hint="default" w:ascii="Times New Roman" w:hAnsi="Times New Roman" w:eastAsia="仿宋_GB2312" w:cs="Times New Roman"/>
          <w:i w:val="0"/>
          <w:caps w:val="0"/>
          <w:color w:val="auto"/>
          <w:spacing w:val="0"/>
          <w:sz w:val="32"/>
          <w:szCs w:val="32"/>
          <w:shd w:val="clear" w:fill="FFFFFF"/>
        </w:rPr>
        <w:t>粮食和储备部门、事业单位问责，按照管理权限由上一级管理部门（单位）决定并组织实施</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对</w:t>
      </w:r>
      <w:r>
        <w:rPr>
          <w:rFonts w:hint="default" w:ascii="Times New Roman" w:hAnsi="Times New Roman" w:eastAsia="仿宋_GB2312" w:cs="Times New Roman"/>
          <w:i w:val="0"/>
          <w:caps w:val="0"/>
          <w:color w:val="auto"/>
          <w:spacing w:val="0"/>
          <w:sz w:val="32"/>
          <w:szCs w:val="32"/>
          <w:shd w:val="clear" w:fill="FFFFFF"/>
          <w:lang w:eastAsia="zh-CN"/>
        </w:rPr>
        <w:t>地方粮食</w:t>
      </w:r>
      <w:r>
        <w:rPr>
          <w:rFonts w:hint="default" w:ascii="Times New Roman" w:hAnsi="Times New Roman" w:eastAsia="仿宋_GB2312" w:cs="Times New Roman"/>
          <w:i w:val="0"/>
          <w:caps w:val="0"/>
          <w:color w:val="auto"/>
          <w:spacing w:val="0"/>
          <w:sz w:val="32"/>
          <w:szCs w:val="32"/>
          <w:shd w:val="clear" w:fill="FFFFFF"/>
        </w:rPr>
        <w:t>储备企业问责，由上一级管理部门（单位）决定并组织实施，也可由</w:t>
      </w:r>
      <w:r>
        <w:rPr>
          <w:rFonts w:hint="default" w:ascii="Times New Roman" w:hAnsi="Times New Roman" w:eastAsia="仿宋_GB2312" w:cs="Times New Roman"/>
          <w:i w:val="0"/>
          <w:caps w:val="0"/>
          <w:color w:val="auto"/>
          <w:spacing w:val="0"/>
          <w:sz w:val="32"/>
          <w:szCs w:val="32"/>
          <w:shd w:val="clear" w:fill="FFFFFF"/>
          <w:lang w:eastAsia="zh-CN"/>
        </w:rPr>
        <w:t>地方</w:t>
      </w:r>
      <w:r>
        <w:rPr>
          <w:rFonts w:hint="default" w:ascii="Times New Roman" w:hAnsi="Times New Roman" w:eastAsia="仿宋_GB2312" w:cs="Times New Roman"/>
          <w:i w:val="0"/>
          <w:caps w:val="0"/>
          <w:color w:val="auto"/>
          <w:spacing w:val="0"/>
          <w:sz w:val="32"/>
          <w:szCs w:val="32"/>
          <w:shd w:val="clear" w:fill="FFFFFF"/>
        </w:rPr>
        <w:t>粮食和储备部门提出建议，由其上一级管理部门（单位）组织实施</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对</w:t>
      </w:r>
      <w:r>
        <w:rPr>
          <w:rFonts w:hint="default" w:ascii="Times New Roman" w:hAnsi="Times New Roman" w:eastAsia="仿宋_GB2312" w:cs="Times New Roman"/>
          <w:i w:val="0"/>
          <w:caps w:val="0"/>
          <w:color w:val="auto"/>
          <w:spacing w:val="0"/>
          <w:sz w:val="32"/>
          <w:szCs w:val="32"/>
          <w:shd w:val="clear" w:fill="FFFFFF"/>
          <w:lang w:eastAsia="zh-CN"/>
        </w:rPr>
        <w:t>地方</w:t>
      </w:r>
      <w:r>
        <w:rPr>
          <w:rFonts w:hint="default" w:ascii="Times New Roman" w:hAnsi="Times New Roman" w:eastAsia="仿宋_GB2312" w:cs="Times New Roman"/>
          <w:i w:val="0"/>
          <w:caps w:val="0"/>
          <w:color w:val="auto"/>
          <w:spacing w:val="0"/>
          <w:sz w:val="32"/>
          <w:szCs w:val="32"/>
          <w:shd w:val="clear" w:fill="FFFFFF"/>
        </w:rPr>
        <w:t>粮食和储备部门、事业单位、</w:t>
      </w:r>
      <w:r>
        <w:rPr>
          <w:rFonts w:hint="default" w:ascii="Times New Roman" w:hAnsi="Times New Roman" w:eastAsia="仿宋_GB2312" w:cs="Times New Roman"/>
          <w:i w:val="0"/>
          <w:caps w:val="0"/>
          <w:color w:val="auto"/>
          <w:spacing w:val="0"/>
          <w:sz w:val="32"/>
          <w:szCs w:val="32"/>
          <w:shd w:val="clear" w:fill="FFFFFF"/>
          <w:lang w:eastAsia="zh-CN"/>
        </w:rPr>
        <w:t>地方粮食</w:t>
      </w:r>
      <w:r>
        <w:rPr>
          <w:rFonts w:hint="default" w:ascii="Times New Roman" w:hAnsi="Times New Roman" w:eastAsia="仿宋_GB2312" w:cs="Times New Roman"/>
          <w:i w:val="0"/>
          <w:caps w:val="0"/>
          <w:color w:val="auto"/>
          <w:spacing w:val="0"/>
          <w:sz w:val="32"/>
          <w:szCs w:val="32"/>
          <w:shd w:val="clear" w:fill="FFFFFF"/>
        </w:rPr>
        <w:t>储备企业工作人员问责，按照管理权限由本级或者上一级管理部门（单位）决定，提交纪检监察机关、任免机关按规定组织实施。</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lang w:val="en-US" w:eastAsia="zh-CN"/>
        </w:rPr>
        <w:t>一</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对</w:t>
      </w:r>
      <w:r>
        <w:rPr>
          <w:rFonts w:hint="default" w:ascii="Times New Roman" w:hAnsi="Times New Roman" w:eastAsia="仿宋_GB2312" w:cs="Times New Roman"/>
          <w:i w:val="0"/>
          <w:caps w:val="0"/>
          <w:color w:val="auto"/>
          <w:spacing w:val="0"/>
          <w:sz w:val="32"/>
          <w:szCs w:val="32"/>
          <w:shd w:val="clear" w:fill="FFFFFF"/>
          <w:lang w:eastAsia="zh-CN"/>
        </w:rPr>
        <w:t>地方</w:t>
      </w:r>
      <w:r>
        <w:rPr>
          <w:rFonts w:hint="default" w:ascii="Times New Roman" w:hAnsi="Times New Roman" w:eastAsia="仿宋_GB2312" w:cs="Times New Roman"/>
          <w:i w:val="0"/>
          <w:caps w:val="0"/>
          <w:color w:val="auto"/>
          <w:spacing w:val="0"/>
          <w:sz w:val="32"/>
          <w:szCs w:val="32"/>
          <w:shd w:val="clear" w:fill="FFFFFF"/>
        </w:rPr>
        <w:t>粮食和储备部门、事业单位和</w:t>
      </w:r>
      <w:r>
        <w:rPr>
          <w:rFonts w:hint="default" w:ascii="Times New Roman" w:hAnsi="Times New Roman" w:eastAsia="仿宋_GB2312" w:cs="Times New Roman"/>
          <w:i w:val="0"/>
          <w:caps w:val="0"/>
          <w:color w:val="auto"/>
          <w:spacing w:val="0"/>
          <w:sz w:val="32"/>
          <w:szCs w:val="32"/>
          <w:shd w:val="clear" w:fill="FFFFFF"/>
          <w:lang w:eastAsia="zh-CN"/>
        </w:rPr>
        <w:t>地方粮食</w:t>
      </w:r>
      <w:r>
        <w:rPr>
          <w:rFonts w:hint="default" w:ascii="Times New Roman" w:hAnsi="Times New Roman" w:eastAsia="仿宋_GB2312" w:cs="Times New Roman"/>
          <w:i w:val="0"/>
          <w:caps w:val="0"/>
          <w:color w:val="auto"/>
          <w:spacing w:val="0"/>
          <w:sz w:val="32"/>
          <w:szCs w:val="32"/>
          <w:shd w:val="clear" w:fill="FFFFFF"/>
        </w:rPr>
        <w:t>储备企业工作人员实施问责应当区分管理责任和直接责任，并根据行为性质、主观故意或者重大过失、责任划分、情节轻重等因素确定问责具体适用。</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rPr>
        <w:t>（二）对问责进行调查的，应当及时调查处理，自决定调查之日起60日内作出问责处理决定。情况复杂的，经问责机关 （单位）主要负责人批准，可以适当延长办理期限，但延长期限不得超过30日。</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rPr>
        <w:t>（三）问责处理决定应当在3个工作日内送达受问责单位 或者人员；有关机关要求处理或者公民、法人和其他组织实名 投诉、控告、检举的，应当告知其处理结果。</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lang w:eastAsia="zh-CN"/>
        </w:rPr>
      </w:pPr>
      <w:r>
        <w:rPr>
          <w:rFonts w:hint="default" w:ascii="Times New Roman" w:hAnsi="Times New Roman" w:eastAsia="仿宋_GB2312" w:cs="Times New Roman"/>
          <w:i w:val="0"/>
          <w:caps w:val="0"/>
          <w:color w:val="auto"/>
          <w:spacing w:val="0"/>
          <w:sz w:val="32"/>
          <w:szCs w:val="32"/>
          <w:shd w:val="clear" w:fill="FFFFFF"/>
        </w:rPr>
        <w:t>（四）实行终身问责。对失职</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失责</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性质恶劣</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后果严重的，不论其责任人是否调离、转岗、提拔或者退休等，都应当实施终身问责。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2"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b/>
          <w:bCs/>
          <w:i w:val="0"/>
          <w:caps w:val="0"/>
          <w:color w:val="auto"/>
          <w:spacing w:val="0"/>
          <w:sz w:val="32"/>
          <w:szCs w:val="32"/>
          <w:shd w:val="clear" w:fill="FFFFFF"/>
        </w:rPr>
        <w:t>第十</w:t>
      </w:r>
      <w:r>
        <w:rPr>
          <w:rFonts w:hint="default" w:ascii="Times New Roman" w:hAnsi="Times New Roman" w:eastAsia="仿宋_GB2312" w:cs="Times New Roman"/>
          <w:b/>
          <w:bCs/>
          <w:i w:val="0"/>
          <w:caps w:val="0"/>
          <w:color w:val="auto"/>
          <w:spacing w:val="0"/>
          <w:sz w:val="32"/>
          <w:szCs w:val="32"/>
          <w:shd w:val="clear" w:fill="FFFFFF"/>
          <w:lang w:val="en-US" w:eastAsia="zh-CN"/>
        </w:rPr>
        <w:t>七</w:t>
      </w:r>
      <w:r>
        <w:rPr>
          <w:rFonts w:hint="default" w:ascii="Times New Roman" w:hAnsi="Times New Roman" w:eastAsia="仿宋_GB2312" w:cs="Times New Roman"/>
          <w:b/>
          <w:bCs/>
          <w:i w:val="0"/>
          <w:caps w:val="0"/>
          <w:color w:val="auto"/>
          <w:spacing w:val="0"/>
          <w:sz w:val="32"/>
          <w:szCs w:val="32"/>
          <w:shd w:val="clear" w:fill="FFFFFF"/>
        </w:rPr>
        <w:t>条</w:t>
      </w:r>
      <w:r>
        <w:rPr>
          <w:rFonts w:hint="default" w:ascii="Times New Roman" w:hAnsi="Times New Roman" w:eastAsia="仿宋_GB2312" w:cs="Times New Roman"/>
          <w:b/>
          <w:bCs/>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受问责单位和人员对问责处理决定不服的，可向问责机关（单位）提出申诉</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问责机关（单位）应当根据申诉情况及时作出复查决定</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对复查决定仍不服的，可向问责机关（单位）上一级机关申请复核，问责机关（单位）上一级机关应当根据申请复核情况作出复核决定。经复查复核，认定原问责决定错误的，原问责机关（单位）应当及时予以纠正，并在原问责信息发布范围内公布复查复核决定；造成经济损失的，应当依法予以补偿。</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i w:val="0"/>
          <w:caps w:val="0"/>
          <w:color w:val="auto"/>
          <w:spacing w:val="0"/>
          <w:sz w:val="32"/>
          <w:szCs w:val="32"/>
          <w:shd w:val="clear" w:fill="FFFFFF"/>
        </w:rPr>
        <w:t>申诉、复核的处理时间、范围、程序、方式等</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按被问责单位、人员性质，依照相关法律法规具体实施。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13" w:beforeLines="100" w:beforeAutospacing="0" w:after="313" w:afterLines="100" w:afterAutospacing="0" w:line="560" w:lineRule="exact"/>
        <w:ind w:right="0" w:firstLine="0" w:firstLineChars="0"/>
        <w:jc w:val="center"/>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方正黑体_GBK" w:cs="Times New Roman"/>
          <w:i w:val="0"/>
          <w:caps w:val="0"/>
          <w:color w:val="auto"/>
          <w:spacing w:val="0"/>
          <w:sz w:val="32"/>
          <w:szCs w:val="32"/>
          <w:shd w:val="clear" w:fill="FFFFFF"/>
        </w:rPr>
        <w:t>第五章</w:t>
      </w:r>
      <w:r>
        <w:rPr>
          <w:rFonts w:hint="eastAsia" w:ascii="Times New Roman" w:hAnsi="Times New Roman" w:eastAsia="方正黑体_GBK" w:cs="Times New Roman"/>
          <w:i w:val="0"/>
          <w:caps w:val="0"/>
          <w:color w:val="auto"/>
          <w:spacing w:val="0"/>
          <w:sz w:val="32"/>
          <w:szCs w:val="32"/>
          <w:shd w:val="clear" w:fill="FFFFFF"/>
          <w:lang w:val="en-US" w:eastAsia="zh-CN"/>
        </w:rPr>
        <w:t xml:space="preserve">  </w:t>
      </w:r>
      <w:r>
        <w:rPr>
          <w:rFonts w:hint="default" w:ascii="Times New Roman" w:hAnsi="Times New Roman" w:eastAsia="方正黑体_GBK" w:cs="Times New Roman"/>
          <w:i w:val="0"/>
          <w:caps w:val="0"/>
          <w:color w:val="auto"/>
          <w:spacing w:val="0"/>
          <w:sz w:val="32"/>
          <w:szCs w:val="32"/>
          <w:shd w:val="clear" w:fill="FFFFFF"/>
        </w:rPr>
        <w:t>附则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2"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b/>
          <w:bCs/>
          <w:i w:val="0"/>
          <w:caps w:val="0"/>
          <w:color w:val="auto"/>
          <w:spacing w:val="0"/>
          <w:sz w:val="32"/>
          <w:szCs w:val="32"/>
          <w:shd w:val="clear" w:fill="FFFFFF"/>
        </w:rPr>
        <w:t>第十</w:t>
      </w:r>
      <w:r>
        <w:rPr>
          <w:rFonts w:hint="default" w:ascii="Times New Roman" w:hAnsi="Times New Roman" w:eastAsia="仿宋_GB2312" w:cs="Times New Roman"/>
          <w:b/>
          <w:bCs/>
          <w:i w:val="0"/>
          <w:caps w:val="0"/>
          <w:color w:val="auto"/>
          <w:spacing w:val="0"/>
          <w:sz w:val="32"/>
          <w:szCs w:val="32"/>
          <w:shd w:val="clear" w:fill="FFFFFF"/>
          <w:lang w:val="en-US" w:eastAsia="zh-CN"/>
        </w:rPr>
        <w:t>八</w:t>
      </w:r>
      <w:r>
        <w:rPr>
          <w:rFonts w:hint="default" w:ascii="Times New Roman" w:hAnsi="Times New Roman" w:eastAsia="仿宋_GB2312" w:cs="Times New Roman"/>
          <w:b/>
          <w:bCs/>
          <w:i w:val="0"/>
          <w:caps w:val="0"/>
          <w:color w:val="auto"/>
          <w:spacing w:val="0"/>
          <w:sz w:val="32"/>
          <w:szCs w:val="32"/>
          <w:shd w:val="clear" w:fill="FFFFFF"/>
        </w:rPr>
        <w:t>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本办法中所称粮食，是指小麦、稻谷、玉米、杂粮及其成品粮，大豆、油料和食用植物油。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lang w:eastAsia="zh-CN"/>
        </w:rPr>
      </w:pPr>
      <w:r>
        <w:rPr>
          <w:rFonts w:hint="default" w:ascii="Times New Roman" w:hAnsi="Times New Roman" w:eastAsia="仿宋_GB2312" w:cs="Times New Roman"/>
          <w:i w:val="0"/>
          <w:caps w:val="0"/>
          <w:color w:val="auto"/>
          <w:spacing w:val="0"/>
          <w:sz w:val="32"/>
          <w:szCs w:val="32"/>
          <w:shd w:val="clear" w:fill="FFFFFF"/>
        </w:rPr>
        <w:t>本办法所称地方粮食储备包含地方政府粮食储备</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由省、市、县三级组成</w:t>
      </w:r>
      <w:r>
        <w:rPr>
          <w:rFonts w:hint="default" w:ascii="Times New Roman" w:hAnsi="Times New Roman" w:eastAsia="仿宋_GB2312" w:cs="Times New Roman"/>
          <w:i w:val="0"/>
          <w:caps w:val="0"/>
          <w:color w:val="auto"/>
          <w:spacing w:val="0"/>
          <w:sz w:val="32"/>
          <w:szCs w:val="32"/>
          <w:shd w:val="clear" w:fill="FFFFFF"/>
          <w:lang w:eastAsia="zh-CN"/>
        </w:rPr>
        <w:t>），以及</w:t>
      </w:r>
      <w:r>
        <w:rPr>
          <w:rFonts w:hint="default" w:ascii="Times New Roman" w:hAnsi="Times New Roman" w:eastAsia="仿宋_GB2312" w:cs="Times New Roman"/>
          <w:i w:val="0"/>
          <w:caps w:val="0"/>
          <w:color w:val="auto"/>
          <w:spacing w:val="0"/>
          <w:sz w:val="32"/>
          <w:szCs w:val="32"/>
          <w:highlight w:val="none"/>
          <w:shd w:val="clear" w:fill="FFFFFF"/>
        </w:rPr>
        <w:t>其他</w:t>
      </w:r>
      <w:r>
        <w:rPr>
          <w:rFonts w:hint="default" w:ascii="Times New Roman" w:hAnsi="Times New Roman" w:eastAsia="仿宋_GB2312" w:cs="Times New Roman"/>
          <w:i w:val="0"/>
          <w:caps w:val="0"/>
          <w:color w:val="auto"/>
          <w:spacing w:val="0"/>
          <w:sz w:val="32"/>
          <w:szCs w:val="32"/>
          <w:highlight w:val="none"/>
          <w:shd w:val="clear" w:fill="FFFFFF"/>
          <w:lang w:eastAsia="zh-CN"/>
        </w:rPr>
        <w:t>地方</w:t>
      </w:r>
      <w:r>
        <w:rPr>
          <w:rFonts w:hint="default" w:ascii="Times New Roman" w:hAnsi="Times New Roman" w:eastAsia="仿宋_GB2312" w:cs="Times New Roman"/>
          <w:i w:val="0"/>
          <w:caps w:val="0"/>
          <w:color w:val="auto"/>
          <w:spacing w:val="0"/>
          <w:sz w:val="32"/>
          <w:szCs w:val="32"/>
          <w:highlight w:val="none"/>
          <w:shd w:val="clear" w:fill="FFFFFF"/>
        </w:rPr>
        <w:t>政策性粮食</w:t>
      </w:r>
      <w:r>
        <w:rPr>
          <w:rFonts w:hint="default" w:ascii="Times New Roman" w:hAnsi="Times New Roman" w:eastAsia="仿宋_GB2312" w:cs="Times New Roman"/>
          <w:i w:val="0"/>
          <w:caps w:val="0"/>
          <w:color w:val="auto"/>
          <w:spacing w:val="0"/>
          <w:sz w:val="32"/>
          <w:szCs w:val="32"/>
          <w:shd w:val="clear" w:fill="FFFFFF"/>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2" w:firstLineChars="200"/>
        <w:jc w:val="both"/>
        <w:textAlignment w:val="auto"/>
        <w:outlineLvl w:val="9"/>
        <w:rPr>
          <w:rFonts w:hint="eastAsia" w:ascii="Times New Roman" w:hAnsi="Times New Roman" w:eastAsia="仿宋_GB2312" w:cs="Times New Roman"/>
          <w:i w:val="0"/>
          <w:caps w:val="0"/>
          <w:color w:val="auto"/>
          <w:spacing w:val="0"/>
          <w:sz w:val="32"/>
          <w:szCs w:val="32"/>
          <w:lang w:eastAsia="zh-CN"/>
        </w:rPr>
      </w:pPr>
      <w:r>
        <w:rPr>
          <w:rFonts w:hint="default" w:ascii="Times New Roman" w:hAnsi="Times New Roman" w:eastAsia="仿宋_GB2312" w:cs="Times New Roman"/>
          <w:b/>
          <w:bCs/>
          <w:i w:val="0"/>
          <w:caps w:val="0"/>
          <w:color w:val="auto"/>
          <w:spacing w:val="0"/>
          <w:sz w:val="32"/>
          <w:szCs w:val="32"/>
          <w:shd w:val="clear" w:fill="FFFFFF"/>
        </w:rPr>
        <w:t>第十</w:t>
      </w:r>
      <w:r>
        <w:rPr>
          <w:rFonts w:hint="default" w:ascii="Times New Roman" w:hAnsi="Times New Roman" w:eastAsia="仿宋_GB2312" w:cs="Times New Roman"/>
          <w:b/>
          <w:bCs/>
          <w:i w:val="0"/>
          <w:caps w:val="0"/>
          <w:color w:val="auto"/>
          <w:spacing w:val="0"/>
          <w:sz w:val="32"/>
          <w:szCs w:val="32"/>
          <w:shd w:val="clear" w:fill="FFFFFF"/>
          <w:lang w:val="en-US" w:eastAsia="zh-CN"/>
        </w:rPr>
        <w:t>九</w:t>
      </w:r>
      <w:r>
        <w:rPr>
          <w:rFonts w:hint="default" w:ascii="Times New Roman" w:hAnsi="Times New Roman" w:eastAsia="仿宋_GB2312" w:cs="Times New Roman"/>
          <w:b/>
          <w:bCs/>
          <w:i w:val="0"/>
          <w:caps w:val="0"/>
          <w:color w:val="auto"/>
          <w:spacing w:val="0"/>
          <w:sz w:val="32"/>
          <w:szCs w:val="32"/>
          <w:shd w:val="clear" w:fill="FFFFFF"/>
        </w:rPr>
        <w:t>条</w:t>
      </w:r>
      <w:r>
        <w:rPr>
          <w:rFonts w:hint="eastAsia" w:ascii="Times New Roman" w:hAnsi="Times New Roman" w:eastAsia="仿宋_GB2312" w:cs="Times New Roman"/>
          <w:b/>
          <w:bCs/>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本办法由</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四川</w:t>
      </w:r>
      <w:r>
        <w:rPr>
          <w:rFonts w:hint="default" w:ascii="Times New Roman" w:hAnsi="Times New Roman" w:eastAsia="仿宋_GB2312" w:cs="Times New Roman"/>
          <w:i w:val="0"/>
          <w:caps w:val="0"/>
          <w:color w:val="auto"/>
          <w:spacing w:val="0"/>
          <w:sz w:val="32"/>
          <w:szCs w:val="32"/>
          <w:highlight w:val="none"/>
          <w:shd w:val="clear" w:fill="FFFFFF"/>
          <w:lang w:eastAsia="zh-CN"/>
        </w:rPr>
        <w:t>省</w:t>
      </w:r>
      <w:r>
        <w:rPr>
          <w:rFonts w:hint="default" w:ascii="Times New Roman" w:hAnsi="Times New Roman" w:eastAsia="仿宋_GB2312" w:cs="Times New Roman"/>
          <w:i w:val="0"/>
          <w:caps w:val="0"/>
          <w:color w:val="auto"/>
          <w:spacing w:val="0"/>
          <w:sz w:val="32"/>
          <w:szCs w:val="32"/>
          <w:shd w:val="clear" w:fill="FFFFFF"/>
          <w:lang w:eastAsia="zh-CN"/>
        </w:rPr>
        <w:t>粮食和物资储备局</w:t>
      </w:r>
      <w:r>
        <w:rPr>
          <w:rFonts w:hint="default" w:ascii="Times New Roman" w:hAnsi="Times New Roman" w:eastAsia="仿宋_GB2312" w:cs="Times New Roman"/>
          <w:i w:val="0"/>
          <w:caps w:val="0"/>
          <w:color w:val="auto"/>
          <w:spacing w:val="0"/>
          <w:sz w:val="32"/>
          <w:szCs w:val="32"/>
          <w:shd w:val="clear" w:fill="FFFFFF"/>
        </w:rPr>
        <w:t>负责解释。</w:t>
      </w:r>
    </w:p>
    <w:p>
      <w:pPr>
        <w:pStyle w:val="4"/>
        <w:keepNext w:val="0"/>
        <w:keepLines w:val="0"/>
        <w:pageBreakBefore w:val="0"/>
        <w:widowControl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60" w:lineRule="exact"/>
        <w:ind w:firstLine="64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i w:val="0"/>
          <w:caps w:val="0"/>
          <w:color w:val="auto"/>
          <w:spacing w:val="0"/>
          <w:sz w:val="32"/>
          <w:szCs w:val="32"/>
          <w:shd w:val="clear" w:fill="FFFFFF"/>
        </w:rPr>
        <w:t>第</w:t>
      </w:r>
      <w:r>
        <w:rPr>
          <w:rFonts w:hint="default" w:ascii="Times New Roman" w:hAnsi="Times New Roman" w:eastAsia="仿宋_GB2312" w:cs="Times New Roman"/>
          <w:b/>
          <w:bCs/>
          <w:i w:val="0"/>
          <w:caps w:val="0"/>
          <w:color w:val="auto"/>
          <w:spacing w:val="0"/>
          <w:sz w:val="32"/>
          <w:szCs w:val="32"/>
          <w:shd w:val="clear" w:fill="FFFFFF"/>
          <w:lang w:val="en-US" w:eastAsia="zh-CN"/>
        </w:rPr>
        <w:t>二十</w:t>
      </w:r>
      <w:r>
        <w:rPr>
          <w:rFonts w:hint="default" w:ascii="Times New Roman" w:hAnsi="Times New Roman" w:eastAsia="仿宋_GB2312" w:cs="Times New Roman"/>
          <w:b/>
          <w:bCs/>
          <w:i w:val="0"/>
          <w:caps w:val="0"/>
          <w:color w:val="auto"/>
          <w:spacing w:val="0"/>
          <w:sz w:val="32"/>
          <w:szCs w:val="32"/>
          <w:shd w:val="clear" w:fill="FFFFFF"/>
        </w:rPr>
        <w:t>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rPr>
        <w:t>本办法自发布之日起施行</w:t>
      </w:r>
      <w:r>
        <w:rPr>
          <w:rFonts w:hint="default" w:ascii="Times New Roman" w:hAnsi="Times New Roman" w:eastAsia="仿宋_GB2312" w:cs="Times New Roman"/>
          <w:i w:val="0"/>
          <w:caps w:val="0"/>
          <w:color w:val="auto"/>
          <w:spacing w:val="0"/>
          <w:sz w:val="32"/>
          <w:szCs w:val="32"/>
          <w:shd w:val="clear" w:fill="FFFFFF"/>
          <w:lang w:eastAsia="zh-CN"/>
        </w:rPr>
        <w:t>，</w:t>
      </w:r>
      <w:r>
        <w:rPr>
          <w:rFonts w:hint="default" w:ascii="Times New Roman" w:hAnsi="Times New Roman" w:eastAsia="仿宋_GB2312" w:cs="Times New Roman"/>
          <w:i w:val="0"/>
          <w:caps w:val="0"/>
          <w:color w:val="auto"/>
          <w:spacing w:val="0"/>
          <w:sz w:val="32"/>
          <w:szCs w:val="32"/>
          <w:shd w:val="clear" w:fill="FFFFFF"/>
        </w:rPr>
        <w:t>有效期5年。</w:t>
      </w:r>
    </w:p>
    <w:sectPr>
      <w:footerReference r:id="rId3" w:type="default"/>
      <w:footerReference r:id="rId4" w:type="even"/>
      <w:pgSz w:w="11906" w:h="16838"/>
      <w:pgMar w:top="2098" w:right="1531" w:bottom="1984" w:left="1531" w:header="851" w:footer="1587" w:gutter="0"/>
      <w:pgNumType w:fmt="decimal" w:start="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right="315" w:rightChars="15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right="315" w:rightChars="15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315" w:lef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15" w:lef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919AA"/>
    <w:rsid w:val="01564EBA"/>
    <w:rsid w:val="02FB089D"/>
    <w:rsid w:val="031775CE"/>
    <w:rsid w:val="046D1083"/>
    <w:rsid w:val="057567D5"/>
    <w:rsid w:val="078F5885"/>
    <w:rsid w:val="097AB6A8"/>
    <w:rsid w:val="11D47013"/>
    <w:rsid w:val="14F84603"/>
    <w:rsid w:val="16BF4D21"/>
    <w:rsid w:val="17E80D63"/>
    <w:rsid w:val="1D181E7D"/>
    <w:rsid w:val="233A289F"/>
    <w:rsid w:val="269C7F47"/>
    <w:rsid w:val="26B35FE7"/>
    <w:rsid w:val="276F208D"/>
    <w:rsid w:val="27BF13C3"/>
    <w:rsid w:val="28A44E28"/>
    <w:rsid w:val="2943741C"/>
    <w:rsid w:val="2A6919AA"/>
    <w:rsid w:val="2DB07214"/>
    <w:rsid w:val="2DDC8BB4"/>
    <w:rsid w:val="2E170F77"/>
    <w:rsid w:val="2FF7ED90"/>
    <w:rsid w:val="2FFFF04E"/>
    <w:rsid w:val="31BC0683"/>
    <w:rsid w:val="328440D7"/>
    <w:rsid w:val="37241B9D"/>
    <w:rsid w:val="37FFF0FB"/>
    <w:rsid w:val="389A2E6E"/>
    <w:rsid w:val="3B1F5400"/>
    <w:rsid w:val="3CB70659"/>
    <w:rsid w:val="3F9361EA"/>
    <w:rsid w:val="3F9B7BC3"/>
    <w:rsid w:val="43F52073"/>
    <w:rsid w:val="463C4530"/>
    <w:rsid w:val="4AC05A85"/>
    <w:rsid w:val="4B167CB7"/>
    <w:rsid w:val="4C8B5CBF"/>
    <w:rsid w:val="4D2936F8"/>
    <w:rsid w:val="4D66375A"/>
    <w:rsid w:val="54A0707D"/>
    <w:rsid w:val="58E701E0"/>
    <w:rsid w:val="5BBF2307"/>
    <w:rsid w:val="5D8E2944"/>
    <w:rsid w:val="5EE65023"/>
    <w:rsid w:val="5F763722"/>
    <w:rsid w:val="5FEF85DA"/>
    <w:rsid w:val="606A7A47"/>
    <w:rsid w:val="615A411C"/>
    <w:rsid w:val="619B1E1A"/>
    <w:rsid w:val="6260627D"/>
    <w:rsid w:val="637B61DA"/>
    <w:rsid w:val="655D2146"/>
    <w:rsid w:val="67561E10"/>
    <w:rsid w:val="687E77CA"/>
    <w:rsid w:val="69FE141B"/>
    <w:rsid w:val="6A9715A1"/>
    <w:rsid w:val="6AB7F923"/>
    <w:rsid w:val="6C301CE8"/>
    <w:rsid w:val="6C5E7976"/>
    <w:rsid w:val="6D9701AF"/>
    <w:rsid w:val="6DEC53D9"/>
    <w:rsid w:val="6E72304D"/>
    <w:rsid w:val="71F7582C"/>
    <w:rsid w:val="72D27466"/>
    <w:rsid w:val="74BF5C4B"/>
    <w:rsid w:val="753E0C96"/>
    <w:rsid w:val="76A53CEE"/>
    <w:rsid w:val="76FAF0AB"/>
    <w:rsid w:val="77575E7B"/>
    <w:rsid w:val="77BF30E4"/>
    <w:rsid w:val="7B7D364D"/>
    <w:rsid w:val="7BBF2979"/>
    <w:rsid w:val="7C5C00EF"/>
    <w:rsid w:val="7CC35AA9"/>
    <w:rsid w:val="7CFFE743"/>
    <w:rsid w:val="7DBA16D3"/>
    <w:rsid w:val="7E26503D"/>
    <w:rsid w:val="7FD92EBD"/>
    <w:rsid w:val="7FFB6691"/>
    <w:rsid w:val="9DE3F7A9"/>
    <w:rsid w:val="9DFBB4B9"/>
    <w:rsid w:val="AECB567D"/>
    <w:rsid w:val="B5FF6372"/>
    <w:rsid w:val="B9E75B95"/>
    <w:rsid w:val="B9E799CC"/>
    <w:rsid w:val="BDDD5FD8"/>
    <w:rsid w:val="BEDF7BBD"/>
    <w:rsid w:val="BF7D0DB3"/>
    <w:rsid w:val="BFFF66CD"/>
    <w:rsid w:val="C3BFE114"/>
    <w:rsid w:val="C6FFD354"/>
    <w:rsid w:val="CDDE94D6"/>
    <w:rsid w:val="D4AC50C3"/>
    <w:rsid w:val="D7E943F8"/>
    <w:rsid w:val="D7FF926C"/>
    <w:rsid w:val="DBEAF0A1"/>
    <w:rsid w:val="DC5F2788"/>
    <w:rsid w:val="DFDF22BC"/>
    <w:rsid w:val="DFE57749"/>
    <w:rsid w:val="DFEA70EF"/>
    <w:rsid w:val="DFEF72E1"/>
    <w:rsid w:val="E44F699F"/>
    <w:rsid w:val="E67FACAB"/>
    <w:rsid w:val="EEFD2634"/>
    <w:rsid w:val="EEFDE8D4"/>
    <w:rsid w:val="EF3F5068"/>
    <w:rsid w:val="EFBB24DF"/>
    <w:rsid w:val="EFFB4BDF"/>
    <w:rsid w:val="F3F0B288"/>
    <w:rsid w:val="F5F2D5D1"/>
    <w:rsid w:val="FB3B608D"/>
    <w:rsid w:val="FBFEFFB9"/>
    <w:rsid w:val="FBFF8B01"/>
    <w:rsid w:val="FCFFC50D"/>
    <w:rsid w:val="FD99AA9A"/>
    <w:rsid w:val="FDFF3E7F"/>
    <w:rsid w:val="FF7F8BC7"/>
    <w:rsid w:val="FFFD5285"/>
    <w:rsid w:val="FFFE5B0B"/>
    <w:rsid w:val="FFFF6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2021-08-26T18:27:00Z</dcterms:created>
  <dc:creator>韩长生</dc:creator>
  <cp:lastModifiedBy>稀饭妈妈</cp:lastModifiedBy>
  <cp:lastPrinted>2022-01-30T19:01:00Z</cp:lastPrinted>
  <dcterms:modified xsi:type="dcterms:W3CDTF">2022-03-25T15:38:36Z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